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894E8" w14:textId="77777777" w:rsidR="00B73199" w:rsidRDefault="00B73199" w:rsidP="004C0714">
      <w:pPr>
        <w:pStyle w:val="CNB-hlavaA"/>
        <w:jc w:val="center"/>
        <w:rPr>
          <w:rStyle w:val="CNB-hlavaAChar"/>
          <w:sz w:val="44"/>
        </w:rPr>
      </w:pPr>
    </w:p>
    <w:p w14:paraId="7A2AED18" w14:textId="1C196017" w:rsidR="00D42A22" w:rsidRPr="00F71CCF" w:rsidRDefault="00E3242E" w:rsidP="004C0714">
      <w:pPr>
        <w:pStyle w:val="CNB-hlavaA"/>
        <w:jc w:val="center"/>
        <w:rPr>
          <w:rStyle w:val="CNB-hlavaAChar"/>
          <w:sz w:val="40"/>
        </w:rPr>
      </w:pPr>
      <w:r w:rsidRPr="00F71CCF"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986C7D" wp14:editId="2686BD8B">
                <wp:simplePos x="0" y="0"/>
                <wp:positionH relativeFrom="page">
                  <wp:posOffset>201295</wp:posOffset>
                </wp:positionH>
                <wp:positionV relativeFrom="page">
                  <wp:posOffset>247015</wp:posOffset>
                </wp:positionV>
                <wp:extent cx="2154555" cy="7772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CB40F" w14:textId="77777777" w:rsidR="007640DB" w:rsidRDefault="007640DB" w:rsidP="00D42A22">
                            <w:r w:rsidRPr="00DE2573">
                              <w:object w:dxaOrig="2672" w:dyaOrig="1010" w14:anchorId="5262BDC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5.25pt;height:54pt" o:ole="" fillcolor="window">
                                  <v:imagedata r:id="rId9" o:title="" blacklevel="15728f"/>
                                </v:shape>
                                <o:OLEObject Type="Embed" ProgID="Word.Picture.8" ShapeID="_x0000_i1026" DrawAspect="Content" ObjectID="_1629529923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19.45pt;width:169.65pt;height:61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" o:allowincell="f" stroked="f">
                <v:textbox style="mso-fit-shape-to-text:t">
                  <w:txbxContent>
                    <w:p w14:paraId="053CB40F" w14:textId="77777777" w:rsidR="007640DB" w:rsidRDefault="007640DB" w:rsidP="00D42A22">
                      <w:r w:rsidRPr="00DE2573">
                        <w:object w:dxaOrig="2672" w:dyaOrig="1010" w14:anchorId="5262BDC2">
                          <v:shape id="_x0000_i1026" type="#_x0000_t75" style="width:155.25pt;height:54pt" o:ole="" fillcolor="window">
                            <v:imagedata r:id="rId11" o:title="" blacklevel="15728f"/>
                          </v:shape>
                          <o:OLEObject Type="Embed" ProgID="Word.Picture.8" ShapeID="_x0000_i1026" DrawAspect="Content" ObjectID="_1629528154" r:id="rId12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2A22" w:rsidRPr="00F71CCF">
        <w:rPr>
          <w:rStyle w:val="CNB-hlavaAChar"/>
          <w:sz w:val="44"/>
        </w:rPr>
        <w:t>Z</w:t>
      </w:r>
      <w:r w:rsidR="004C0714" w:rsidRPr="00F71CCF">
        <w:rPr>
          <w:rStyle w:val="CNB-hlavaAChar"/>
          <w:sz w:val="44"/>
        </w:rPr>
        <w:t>ápis z</w:t>
      </w:r>
      <w:r w:rsidR="00125AB5" w:rsidRPr="00F71CCF">
        <w:rPr>
          <w:rStyle w:val="CNB-hlavaAChar"/>
          <w:sz w:val="44"/>
        </w:rPr>
        <w:t> </w:t>
      </w:r>
      <w:r w:rsidR="004C0714" w:rsidRPr="00F71CCF">
        <w:rPr>
          <w:rStyle w:val="CNB-hlavaAChar"/>
          <w:sz w:val="44"/>
        </w:rPr>
        <w:t>jednání</w:t>
      </w:r>
      <w:r w:rsidR="00125AB5" w:rsidRPr="00F71CCF">
        <w:rPr>
          <w:rStyle w:val="CNB-hlavaAChar"/>
          <w:sz w:val="44"/>
        </w:rPr>
        <w:t xml:space="preserve"> </w:t>
      </w:r>
      <w:r w:rsidR="008D5717">
        <w:rPr>
          <w:rStyle w:val="CNB-hlavaAChar"/>
          <w:sz w:val="44"/>
        </w:rPr>
        <w:t>TPS</w:t>
      </w:r>
      <w:r w:rsidR="00F279AE">
        <w:rPr>
          <w:rStyle w:val="CNB-hlavaAChar"/>
          <w:sz w:val="44"/>
        </w:rPr>
        <w:t xml:space="preserve"> SDAT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6299"/>
      </w:tblGrid>
      <w:tr w:rsidR="00A52D8D" w:rsidRPr="00F71CCF" w14:paraId="4A0A92EA" w14:textId="77777777" w:rsidTr="00D93954">
        <w:trPr>
          <w:trHeight w:val="356"/>
        </w:trPr>
        <w:tc>
          <w:tcPr>
            <w:tcW w:w="1609" w:type="pct"/>
            <w:tcBorders>
              <w:top w:val="single" w:sz="18" w:space="0" w:color="auto"/>
            </w:tcBorders>
            <w:shd w:val="clear" w:color="auto" w:fill="D9D9D9"/>
          </w:tcPr>
          <w:p w14:paraId="5BD6AC86" w14:textId="77777777" w:rsidR="00A52D8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Předmět jednání</w:t>
            </w:r>
          </w:p>
        </w:tc>
        <w:tc>
          <w:tcPr>
            <w:tcW w:w="3391" w:type="pct"/>
            <w:tcBorders>
              <w:top w:val="single" w:sz="18" w:space="0" w:color="auto"/>
            </w:tcBorders>
          </w:tcPr>
          <w:p w14:paraId="55A585CB" w14:textId="638376C6" w:rsidR="00A52D8D" w:rsidRPr="009A4F88" w:rsidRDefault="002E1C2C" w:rsidP="00976176">
            <w:pPr>
              <w:pStyle w:val="CNB-radka"/>
              <w:rPr>
                <w:rStyle w:val="CNB-hlavaAChar"/>
                <w:b/>
                <w:color w:val="auto"/>
                <w:sz w:val="24"/>
                <w:szCs w:val="24"/>
              </w:rPr>
            </w:pPr>
            <w:r>
              <w:rPr>
                <w:rStyle w:val="CNB-hlavaAChar"/>
                <w:b/>
                <w:color w:val="auto"/>
                <w:sz w:val="24"/>
                <w:szCs w:val="24"/>
              </w:rPr>
              <w:t xml:space="preserve">Projekt SDAT – </w:t>
            </w:r>
            <w:r w:rsidR="00727D7F">
              <w:rPr>
                <w:rStyle w:val="CNB-hlavaAChar"/>
                <w:b/>
                <w:color w:val="auto"/>
                <w:sz w:val="24"/>
                <w:szCs w:val="24"/>
              </w:rPr>
              <w:t>4</w:t>
            </w:r>
            <w:r w:rsidR="008D5717">
              <w:rPr>
                <w:rStyle w:val="CNB-hlavaAChar"/>
                <w:b/>
                <w:color w:val="auto"/>
                <w:sz w:val="24"/>
                <w:szCs w:val="24"/>
              </w:rPr>
              <w:t xml:space="preserve">. </w:t>
            </w:r>
            <w:r w:rsidR="00F279AE">
              <w:rPr>
                <w:rStyle w:val="CNB-hlavaAChar"/>
                <w:b/>
                <w:color w:val="auto"/>
                <w:sz w:val="24"/>
                <w:szCs w:val="24"/>
              </w:rPr>
              <w:t>j</w:t>
            </w:r>
            <w:r w:rsidR="008D5717">
              <w:rPr>
                <w:rStyle w:val="CNB-hlavaAChar"/>
                <w:b/>
                <w:color w:val="auto"/>
                <w:sz w:val="24"/>
                <w:szCs w:val="24"/>
              </w:rPr>
              <w:t>ednání TPS</w:t>
            </w:r>
            <w:r w:rsidR="001C22E2" w:rsidRPr="009A4F88">
              <w:rPr>
                <w:b/>
                <w:bCs/>
                <w:szCs w:val="24"/>
                <w:lang w:val="pt-BR"/>
              </w:rPr>
              <w:t xml:space="preserve"> </w:t>
            </w:r>
            <w:r w:rsidR="00F279AE">
              <w:rPr>
                <w:b/>
                <w:bCs/>
                <w:szCs w:val="24"/>
                <w:lang w:val="pt-BR"/>
              </w:rPr>
              <w:t>SDAT</w:t>
            </w:r>
          </w:p>
        </w:tc>
      </w:tr>
      <w:tr w:rsidR="00FC557D" w:rsidRPr="00F71CCF" w14:paraId="120E0299" w14:textId="77777777" w:rsidTr="00D93954">
        <w:trPr>
          <w:trHeight w:val="283"/>
        </w:trPr>
        <w:tc>
          <w:tcPr>
            <w:tcW w:w="1609" w:type="pct"/>
            <w:tcBorders>
              <w:bottom w:val="single" w:sz="4" w:space="0" w:color="auto"/>
            </w:tcBorders>
            <w:shd w:val="clear" w:color="auto" w:fill="D9D9D9"/>
          </w:tcPr>
          <w:p w14:paraId="12B2F081" w14:textId="77777777" w:rsidR="00FC557D" w:rsidRPr="00F71CCF" w:rsidRDefault="00FC557D" w:rsidP="004A7146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Místo konání</w:t>
            </w:r>
          </w:p>
        </w:tc>
        <w:tc>
          <w:tcPr>
            <w:tcW w:w="3391" w:type="pct"/>
            <w:tcBorders>
              <w:bottom w:val="single" w:sz="4" w:space="0" w:color="auto"/>
            </w:tcBorders>
          </w:tcPr>
          <w:p w14:paraId="75C14200" w14:textId="77777777" w:rsidR="00FC557D" w:rsidRPr="00F71CCF" w:rsidRDefault="0084115D" w:rsidP="00BA4073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color w:val="auto"/>
                <w:sz w:val="24"/>
                <w:szCs w:val="24"/>
              </w:rPr>
              <w:t>ČNB</w:t>
            </w:r>
          </w:p>
        </w:tc>
      </w:tr>
      <w:tr w:rsidR="00FC557D" w:rsidRPr="00F71CCF" w14:paraId="24713F38" w14:textId="77777777" w:rsidTr="00D93954">
        <w:tc>
          <w:tcPr>
            <w:tcW w:w="1609" w:type="pct"/>
            <w:tcBorders>
              <w:bottom w:val="single" w:sz="18" w:space="0" w:color="auto"/>
            </w:tcBorders>
            <w:shd w:val="clear" w:color="auto" w:fill="D9D9D9"/>
          </w:tcPr>
          <w:p w14:paraId="3E866027" w14:textId="77777777" w:rsidR="00FC557D" w:rsidRPr="009A4F88" w:rsidRDefault="00FC557D" w:rsidP="004A7146">
            <w:pPr>
              <w:pStyle w:val="CNB-radka"/>
              <w:rPr>
                <w:noProof w:val="0"/>
              </w:rPr>
            </w:pPr>
            <w:r w:rsidRPr="009A4F88">
              <w:rPr>
                <w:rStyle w:val="CNB-hlavaAChar"/>
                <w:b/>
                <w:bCs/>
                <w:color w:val="auto"/>
                <w:sz w:val="24"/>
                <w:szCs w:val="24"/>
              </w:rPr>
              <w:t>Datum a čas konání</w:t>
            </w:r>
          </w:p>
        </w:tc>
        <w:tc>
          <w:tcPr>
            <w:tcW w:w="3391" w:type="pct"/>
            <w:tcBorders>
              <w:bottom w:val="single" w:sz="18" w:space="0" w:color="auto"/>
            </w:tcBorders>
          </w:tcPr>
          <w:p w14:paraId="44239754" w14:textId="3D71478B" w:rsidR="00FC557D" w:rsidRPr="009A4F88" w:rsidRDefault="00727D7F" w:rsidP="00A9761D">
            <w:pPr>
              <w:pStyle w:val="CNB-radka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03</w:t>
            </w:r>
            <w:r w:rsidR="00976176">
              <w:rPr>
                <w:bCs/>
                <w:noProof w:val="0"/>
              </w:rPr>
              <w:t xml:space="preserve">. </w:t>
            </w:r>
            <w:r>
              <w:rPr>
                <w:bCs/>
                <w:noProof w:val="0"/>
              </w:rPr>
              <w:t>09</w:t>
            </w:r>
            <w:r w:rsidR="00976176">
              <w:rPr>
                <w:bCs/>
                <w:noProof w:val="0"/>
              </w:rPr>
              <w:t>.</w:t>
            </w:r>
            <w:r w:rsidR="00E65147" w:rsidRPr="009A4F88">
              <w:rPr>
                <w:bCs/>
                <w:noProof w:val="0"/>
              </w:rPr>
              <w:t xml:space="preserve"> 201</w:t>
            </w:r>
            <w:r w:rsidR="00507C94">
              <w:rPr>
                <w:bCs/>
                <w:noProof w:val="0"/>
              </w:rPr>
              <w:t>9</w:t>
            </w:r>
            <w:r w:rsidR="00A9761D">
              <w:rPr>
                <w:bCs/>
                <w:noProof w:val="0"/>
              </w:rPr>
              <w:t xml:space="preserve"> </w:t>
            </w:r>
            <w:r>
              <w:rPr>
                <w:bCs/>
                <w:noProof w:val="0"/>
              </w:rPr>
              <w:t>09</w:t>
            </w:r>
            <w:r w:rsidR="00976176">
              <w:rPr>
                <w:bCs/>
                <w:noProof w:val="0"/>
              </w:rPr>
              <w:t>:</w:t>
            </w:r>
            <w:r>
              <w:rPr>
                <w:bCs/>
                <w:noProof w:val="0"/>
              </w:rPr>
              <w:t>00</w:t>
            </w:r>
            <w:r w:rsidR="00976176">
              <w:rPr>
                <w:bCs/>
                <w:noProof w:val="0"/>
              </w:rPr>
              <w:t xml:space="preserve"> – 1</w:t>
            </w:r>
            <w:r w:rsidR="00A34D01">
              <w:rPr>
                <w:bCs/>
                <w:noProof w:val="0"/>
              </w:rPr>
              <w:t>1</w:t>
            </w:r>
            <w:r w:rsidR="00976176">
              <w:rPr>
                <w:bCs/>
                <w:noProof w:val="0"/>
              </w:rPr>
              <w:t>:00</w:t>
            </w:r>
          </w:p>
        </w:tc>
      </w:tr>
      <w:tr w:rsidR="002240DA" w:rsidRPr="00F71CCF" w14:paraId="58F90B87" w14:textId="77777777" w:rsidTr="00D93954">
        <w:tc>
          <w:tcPr>
            <w:tcW w:w="1609" w:type="pct"/>
            <w:tcBorders>
              <w:top w:val="single" w:sz="18" w:space="0" w:color="auto"/>
            </w:tcBorders>
            <w:shd w:val="clear" w:color="auto" w:fill="D9D9D9"/>
          </w:tcPr>
          <w:p w14:paraId="279308AF" w14:textId="77777777" w:rsidR="002240DA" w:rsidRPr="00F71CCF" w:rsidRDefault="002240DA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Přítomni</w:t>
            </w:r>
          </w:p>
        </w:tc>
        <w:tc>
          <w:tcPr>
            <w:tcW w:w="3391" w:type="pct"/>
            <w:tcBorders>
              <w:top w:val="single" w:sz="18" w:space="0" w:color="auto"/>
            </w:tcBorders>
          </w:tcPr>
          <w:p w14:paraId="4EC0E409" w14:textId="35EE57EE" w:rsidR="00507C94" w:rsidRPr="00E65147" w:rsidRDefault="008D5717" w:rsidP="00507C94">
            <w:pPr>
              <w:pStyle w:val="Normlnweb"/>
              <w:spacing w:before="0" w:beforeAutospacing="0" w:after="0" w:afterAutospacing="0"/>
              <w:jc w:val="both"/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</w:pPr>
            <w:r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  <w:t>Členové TPS</w:t>
            </w:r>
            <w:r w:rsidR="00F279AE"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  <w:t xml:space="preserve"> (nominovaní zástupci oborových organizací finančního trhu)</w:t>
            </w:r>
          </w:p>
        </w:tc>
      </w:tr>
      <w:tr w:rsidR="00FC557D" w:rsidRPr="00F71CCF" w14:paraId="113FC319" w14:textId="77777777" w:rsidTr="00D93954">
        <w:tc>
          <w:tcPr>
            <w:tcW w:w="1609" w:type="pct"/>
            <w:tcBorders>
              <w:top w:val="single" w:sz="18" w:space="0" w:color="auto"/>
              <w:bottom w:val="single" w:sz="2" w:space="0" w:color="auto"/>
            </w:tcBorders>
            <w:shd w:val="clear" w:color="auto" w:fill="D9D9D9"/>
          </w:tcPr>
          <w:p w14:paraId="0E110355" w14:textId="00DCD4F8" w:rsidR="00FC557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Zapsal</w:t>
            </w:r>
          </w:p>
        </w:tc>
        <w:tc>
          <w:tcPr>
            <w:tcW w:w="3391" w:type="pct"/>
            <w:tcBorders>
              <w:top w:val="single" w:sz="18" w:space="0" w:color="auto"/>
              <w:bottom w:val="single" w:sz="2" w:space="0" w:color="auto"/>
            </w:tcBorders>
          </w:tcPr>
          <w:p w14:paraId="3DB98568" w14:textId="48623D47" w:rsidR="00FC557D" w:rsidRPr="00DA4091" w:rsidRDefault="00826D1A" w:rsidP="00B7224B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>
              <w:rPr>
                <w:rStyle w:val="CNB-hlavaAChar"/>
                <w:color w:val="auto"/>
                <w:sz w:val="24"/>
                <w:szCs w:val="24"/>
              </w:rPr>
              <w:t>ČNB</w:t>
            </w:r>
          </w:p>
        </w:tc>
      </w:tr>
      <w:tr w:rsidR="00FC557D" w:rsidRPr="00F71CCF" w14:paraId="1ECB8D66" w14:textId="77777777" w:rsidTr="00D93954">
        <w:tc>
          <w:tcPr>
            <w:tcW w:w="1609" w:type="pct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</w:tcPr>
          <w:p w14:paraId="562C412A" w14:textId="77777777" w:rsidR="00FC557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Datum vyhotovení zápisu</w:t>
            </w:r>
          </w:p>
        </w:tc>
        <w:tc>
          <w:tcPr>
            <w:tcW w:w="3391" w:type="pct"/>
            <w:tcBorders>
              <w:top w:val="single" w:sz="2" w:space="0" w:color="auto"/>
              <w:bottom w:val="single" w:sz="18" w:space="0" w:color="auto"/>
            </w:tcBorders>
          </w:tcPr>
          <w:p w14:paraId="7ACCD31A" w14:textId="0894BF19" w:rsidR="00FC557D" w:rsidRPr="00DA4091" w:rsidRDefault="00A34D01" w:rsidP="00565336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>
              <w:rPr>
                <w:rStyle w:val="CNB-hlavaAChar"/>
                <w:color w:val="auto"/>
                <w:sz w:val="24"/>
                <w:szCs w:val="24"/>
              </w:rPr>
              <w:t>0</w:t>
            </w:r>
            <w:r w:rsidR="00565336">
              <w:rPr>
                <w:rStyle w:val="CNB-hlavaAChar"/>
                <w:color w:val="auto"/>
                <w:sz w:val="24"/>
                <w:szCs w:val="24"/>
              </w:rPr>
              <w:t>9</w:t>
            </w:r>
            <w:r w:rsidR="00976176">
              <w:rPr>
                <w:rStyle w:val="CNB-hlavaAChar"/>
                <w:color w:val="auto"/>
                <w:sz w:val="24"/>
                <w:szCs w:val="24"/>
              </w:rPr>
              <w:t xml:space="preserve">. </w:t>
            </w:r>
            <w:r>
              <w:rPr>
                <w:rStyle w:val="CNB-hlavaAChar"/>
                <w:color w:val="auto"/>
                <w:sz w:val="24"/>
                <w:szCs w:val="24"/>
              </w:rPr>
              <w:t>09</w:t>
            </w:r>
            <w:r w:rsidR="00976176">
              <w:rPr>
                <w:rStyle w:val="CNB-hlavaAChar"/>
                <w:color w:val="auto"/>
                <w:sz w:val="24"/>
                <w:szCs w:val="24"/>
              </w:rPr>
              <w:t>. 2019</w:t>
            </w:r>
          </w:p>
        </w:tc>
      </w:tr>
    </w:tbl>
    <w:p w14:paraId="01FC4CC3" w14:textId="77777777" w:rsidR="004C0714" w:rsidRPr="00F71CCF" w:rsidRDefault="004C0714" w:rsidP="004C0714">
      <w:pPr>
        <w:rPr>
          <w:rStyle w:val="CNB-hlavaAChar"/>
          <w:sz w:val="20"/>
          <w:szCs w:val="20"/>
        </w:rPr>
      </w:pPr>
    </w:p>
    <w:p w14:paraId="47198BFD" w14:textId="77777777" w:rsidR="0051305E" w:rsidRPr="00F71CCF" w:rsidRDefault="0051305E" w:rsidP="004C0714">
      <w:pPr>
        <w:rPr>
          <w:rStyle w:val="CNB-hlavaAChar"/>
          <w:sz w:val="20"/>
          <w:szCs w:val="20"/>
        </w:rPr>
      </w:pPr>
    </w:p>
    <w:tbl>
      <w:tblPr>
        <w:tblW w:w="5000" w:type="pct"/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BA4073" w:rsidRPr="00F71CCF" w14:paraId="676DBD1D" w14:textId="77777777" w:rsidTr="0091229B">
        <w:tc>
          <w:tcPr>
            <w:tcW w:w="5000" w:type="pct"/>
            <w:shd w:val="clear" w:color="auto" w:fill="D9D9D9"/>
          </w:tcPr>
          <w:p w14:paraId="3A1C36C4" w14:textId="77777777" w:rsidR="00BA4073" w:rsidRPr="00F71CCF" w:rsidRDefault="00BA4073" w:rsidP="004C0714">
            <w:pPr>
              <w:rPr>
                <w:b/>
                <w:bCs/>
              </w:rPr>
            </w:pPr>
            <w:r w:rsidRPr="00F71CCF">
              <w:rPr>
                <w:b/>
                <w:bCs/>
              </w:rPr>
              <w:t>Program schůzky</w:t>
            </w:r>
          </w:p>
        </w:tc>
      </w:tr>
    </w:tbl>
    <w:p w14:paraId="3FDF6557" w14:textId="0058FC45" w:rsidR="00C25279" w:rsidRPr="00F71CCF" w:rsidRDefault="009B667E" w:rsidP="00C96884">
      <w:pPr>
        <w:pStyle w:val="Odstavecseseznamem"/>
        <w:numPr>
          <w:ilvl w:val="0"/>
          <w:numId w:val="2"/>
        </w:numPr>
        <w:spacing w:before="0"/>
      </w:pPr>
      <w:r>
        <w:t xml:space="preserve">Harmonogram </w:t>
      </w:r>
    </w:p>
    <w:p w14:paraId="3C0615E1" w14:textId="4888992D" w:rsidR="003E76CB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Harmonogram převodu jednotlivých FO MtS do systému SDAT – rekapitulace změn</w:t>
      </w:r>
    </w:p>
    <w:p w14:paraId="61493A61" w14:textId="3BDF0404" w:rsidR="00507C94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Ověřovací provoz – plán</w:t>
      </w:r>
    </w:p>
    <w:p w14:paraId="3D362FBD" w14:textId="131ACE69" w:rsidR="00507C94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Prázdné hodnoty v kontrolách</w:t>
      </w:r>
    </w:p>
    <w:p w14:paraId="110B8F86" w14:textId="2B8D19FC" w:rsidR="00E65147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Informace o změnách (</w:t>
      </w:r>
      <w:proofErr w:type="spellStart"/>
      <w:r>
        <w:t>release</w:t>
      </w:r>
      <w:proofErr w:type="spellEnd"/>
      <w:r>
        <w:t xml:space="preserve"> notes)</w:t>
      </w:r>
    </w:p>
    <w:p w14:paraId="7A721BE0" w14:textId="14AC4605" w:rsidR="00976176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E</w:t>
      </w:r>
      <w:r w:rsidR="007A5147">
        <w:t>lektronické</w:t>
      </w:r>
      <w:r>
        <w:t xml:space="preserve"> podepisování Vstupních zpráv a Protokolů</w:t>
      </w:r>
    </w:p>
    <w:p w14:paraId="68765DD4" w14:textId="7899AC9F" w:rsidR="00976176" w:rsidRDefault="00727D7F" w:rsidP="00C96884">
      <w:pPr>
        <w:pStyle w:val="Odstavecseseznamem"/>
        <w:numPr>
          <w:ilvl w:val="0"/>
          <w:numId w:val="2"/>
        </w:numPr>
        <w:spacing w:before="0"/>
      </w:pPr>
      <w:r>
        <w:t>Doplnění WS</w:t>
      </w:r>
    </w:p>
    <w:p w14:paraId="50821A99" w14:textId="77777777" w:rsidR="00C25279" w:rsidRPr="00F71CCF" w:rsidRDefault="00C25279" w:rsidP="00C25279">
      <w:pPr>
        <w:pStyle w:val="Odstavecseseznamem"/>
        <w:spacing w:before="0"/>
        <w:ind w:left="720"/>
      </w:pPr>
    </w:p>
    <w:tbl>
      <w:tblPr>
        <w:tblW w:w="5000" w:type="pct"/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BF10FF" w:rsidRPr="00F71CCF" w14:paraId="73CD2A10" w14:textId="77777777" w:rsidTr="00BF10FF">
        <w:tc>
          <w:tcPr>
            <w:tcW w:w="5000" w:type="pct"/>
            <w:shd w:val="clear" w:color="auto" w:fill="D9D9D9" w:themeFill="background1" w:themeFillShade="D9"/>
          </w:tcPr>
          <w:p w14:paraId="2A4352D3" w14:textId="77777777" w:rsidR="00BF10FF" w:rsidRPr="00F71CCF" w:rsidRDefault="00BF10FF" w:rsidP="003B52FF">
            <w:pPr>
              <w:rPr>
                <w:b/>
                <w:bCs/>
              </w:rPr>
            </w:pPr>
            <w:r w:rsidRPr="00F71CCF">
              <w:rPr>
                <w:b/>
                <w:bCs/>
              </w:rPr>
              <w:t xml:space="preserve">Průběh </w:t>
            </w:r>
            <w:r w:rsidR="005A45CF" w:rsidRPr="00F71CCF">
              <w:rPr>
                <w:b/>
                <w:bCs/>
              </w:rPr>
              <w:t xml:space="preserve">a závěry </w:t>
            </w:r>
            <w:r w:rsidRPr="00F71CCF">
              <w:rPr>
                <w:b/>
                <w:bCs/>
              </w:rPr>
              <w:t>jednání</w:t>
            </w:r>
          </w:p>
        </w:tc>
      </w:tr>
    </w:tbl>
    <w:p w14:paraId="60AF5CDB" w14:textId="02D0DFDB" w:rsidR="001E1F1A" w:rsidRPr="009A4F88" w:rsidRDefault="001E1F1A" w:rsidP="005868CA">
      <w:pPr>
        <w:rPr>
          <w:szCs w:val="24"/>
        </w:rPr>
      </w:pPr>
    </w:p>
    <w:p w14:paraId="54879504" w14:textId="37C30653" w:rsidR="00D65FAE" w:rsidRPr="001F4EC6" w:rsidRDefault="005D2B49" w:rsidP="00C96884">
      <w:pPr>
        <w:pStyle w:val="Odstavecseseznamem"/>
        <w:keepNext/>
        <w:numPr>
          <w:ilvl w:val="0"/>
          <w:numId w:val="3"/>
        </w:numPr>
        <w:ind w:left="354" w:hanging="357"/>
        <w:rPr>
          <w:b/>
          <w:szCs w:val="24"/>
        </w:rPr>
      </w:pPr>
      <w:r>
        <w:rPr>
          <w:b/>
          <w:szCs w:val="24"/>
        </w:rPr>
        <w:t xml:space="preserve">Harmonogram </w:t>
      </w:r>
    </w:p>
    <w:p w14:paraId="47333109" w14:textId="5BC97151" w:rsidR="00A111EC" w:rsidRDefault="005D2B49" w:rsidP="00976176">
      <w:pPr>
        <w:pStyle w:val="Odstavecseseznamem"/>
        <w:ind w:left="360"/>
        <w:rPr>
          <w:szCs w:val="24"/>
        </w:rPr>
      </w:pPr>
      <w:r>
        <w:rPr>
          <w:szCs w:val="24"/>
        </w:rPr>
        <w:t xml:space="preserve">Viz </w:t>
      </w:r>
      <w:r w:rsidR="00976176">
        <w:rPr>
          <w:szCs w:val="24"/>
        </w:rPr>
        <w:t>příloha prezentace – snímek č. 3</w:t>
      </w:r>
    </w:p>
    <w:p w14:paraId="6D2607FE" w14:textId="77777777" w:rsidR="00A84DC4" w:rsidRDefault="00A84DC4" w:rsidP="00976176">
      <w:pPr>
        <w:pStyle w:val="Odstavecseseznamem"/>
        <w:ind w:left="360"/>
        <w:rPr>
          <w:szCs w:val="24"/>
        </w:rPr>
      </w:pPr>
    </w:p>
    <w:p w14:paraId="191C68A1" w14:textId="317A2A43" w:rsidR="00976176" w:rsidRPr="00976176" w:rsidRDefault="00A34D01" w:rsidP="00C96884">
      <w:pPr>
        <w:pStyle w:val="Odstavecseseznamem"/>
        <w:keepNext/>
        <w:numPr>
          <w:ilvl w:val="0"/>
          <w:numId w:val="3"/>
        </w:numPr>
        <w:ind w:left="354" w:hanging="357"/>
        <w:rPr>
          <w:b/>
          <w:szCs w:val="24"/>
        </w:rPr>
      </w:pPr>
      <w:r>
        <w:rPr>
          <w:b/>
          <w:szCs w:val="24"/>
        </w:rPr>
        <w:t>Harmonogram převodu jednotlivých FO MtS do systému SDAT – rekapitulace změn</w:t>
      </w:r>
    </w:p>
    <w:p w14:paraId="351E9617" w14:textId="25D41135" w:rsidR="000B083F" w:rsidRDefault="000B083F" w:rsidP="000B083F">
      <w:pPr>
        <w:pStyle w:val="Odstavecseseznamem"/>
        <w:ind w:left="360"/>
        <w:rPr>
          <w:szCs w:val="24"/>
        </w:rPr>
      </w:pPr>
      <w:r>
        <w:rPr>
          <w:szCs w:val="24"/>
        </w:rPr>
        <w:t>V</w:t>
      </w:r>
      <w:r w:rsidR="00636400">
        <w:rPr>
          <w:szCs w:val="24"/>
        </w:rPr>
        <w:t>iz příloha prezentace – snímky</w:t>
      </w:r>
      <w:r w:rsidR="005D2B49" w:rsidRPr="00435B2D">
        <w:rPr>
          <w:szCs w:val="24"/>
        </w:rPr>
        <w:t xml:space="preserve"> č. </w:t>
      </w:r>
      <w:r w:rsidR="00A34D01">
        <w:rPr>
          <w:szCs w:val="24"/>
        </w:rPr>
        <w:t>4</w:t>
      </w:r>
      <w:r w:rsidR="00636400">
        <w:rPr>
          <w:szCs w:val="24"/>
        </w:rPr>
        <w:t xml:space="preserve"> – 5</w:t>
      </w:r>
    </w:p>
    <w:p w14:paraId="25531EF5" w14:textId="77777777" w:rsidR="00BC7F83" w:rsidRDefault="00BC7F83" w:rsidP="000B083F">
      <w:pPr>
        <w:pStyle w:val="Odstavecseseznamem"/>
        <w:ind w:left="360"/>
        <w:rPr>
          <w:szCs w:val="24"/>
        </w:rPr>
      </w:pPr>
    </w:p>
    <w:p w14:paraId="482EEE25" w14:textId="4BF86510" w:rsidR="00BC7F83" w:rsidRDefault="00BC7F83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Rozdělení vykazovacího rámce EBA, posun FINREP</w:t>
      </w:r>
    </w:p>
    <w:p w14:paraId="284DA097" w14:textId="46EB212E" w:rsidR="00BC7F83" w:rsidRDefault="00BC7F83" w:rsidP="00BC7F83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 xml:space="preserve">Vykazovací rámce EBA_CFAF, EBA_RES a EBA_S budou nově rozděleny na </w:t>
      </w:r>
      <w:r w:rsidR="00334A99">
        <w:rPr>
          <w:i/>
          <w:szCs w:val="24"/>
        </w:rPr>
        <w:t>EBA_</w:t>
      </w:r>
      <w:r>
        <w:rPr>
          <w:i/>
          <w:szCs w:val="24"/>
        </w:rPr>
        <w:t xml:space="preserve">COREP (obsahuje COREP a LCR), </w:t>
      </w:r>
      <w:r w:rsidR="00334A99">
        <w:rPr>
          <w:i/>
          <w:szCs w:val="24"/>
        </w:rPr>
        <w:t>EBA_</w:t>
      </w:r>
      <w:r>
        <w:rPr>
          <w:i/>
          <w:szCs w:val="24"/>
        </w:rPr>
        <w:t xml:space="preserve">FINREP (obsahuje FINREP a AE), </w:t>
      </w:r>
      <w:r w:rsidR="00334A99">
        <w:rPr>
          <w:i/>
          <w:szCs w:val="24"/>
        </w:rPr>
        <w:t>EBA_</w:t>
      </w:r>
      <w:r>
        <w:rPr>
          <w:i/>
          <w:szCs w:val="24"/>
        </w:rPr>
        <w:t xml:space="preserve">RES, </w:t>
      </w:r>
      <w:r w:rsidR="00334A99">
        <w:rPr>
          <w:i/>
          <w:szCs w:val="24"/>
        </w:rPr>
        <w:t>EBA_</w:t>
      </w:r>
      <w:r>
        <w:rPr>
          <w:i/>
          <w:szCs w:val="24"/>
        </w:rPr>
        <w:t xml:space="preserve">SBP a </w:t>
      </w:r>
      <w:r w:rsidR="00334A99">
        <w:rPr>
          <w:i/>
          <w:szCs w:val="24"/>
        </w:rPr>
        <w:t>EBA_</w:t>
      </w:r>
      <w:r>
        <w:rPr>
          <w:i/>
          <w:szCs w:val="24"/>
        </w:rPr>
        <w:t xml:space="preserve">FP (obsahuje </w:t>
      </w:r>
      <w:proofErr w:type="spellStart"/>
      <w:r>
        <w:rPr>
          <w:i/>
          <w:szCs w:val="24"/>
        </w:rPr>
        <w:t>Funding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plans</w:t>
      </w:r>
      <w:proofErr w:type="spellEnd"/>
      <w:r>
        <w:rPr>
          <w:i/>
          <w:szCs w:val="24"/>
        </w:rPr>
        <w:t>).</w:t>
      </w:r>
    </w:p>
    <w:p w14:paraId="4B72DAD5" w14:textId="1BB5A477" w:rsidR="00BC7F83" w:rsidRDefault="00BC7F83" w:rsidP="00BC7F83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Harmonogram je uveden v příloze na snímku č. 5. Pozn.: Pozdější vykazování výkazů LCR bude řešeno vykazovacími povinnostmi.</w:t>
      </w:r>
    </w:p>
    <w:p w14:paraId="54D96437" w14:textId="77777777" w:rsidR="00FF72C2" w:rsidRDefault="00FF72C2" w:rsidP="00323B3F"/>
    <w:p w14:paraId="7DED35AA" w14:textId="77777777" w:rsidR="000B352F" w:rsidRPr="00140285" w:rsidRDefault="000B352F" w:rsidP="000B352F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1030AB3A" w14:textId="00DD33C3" w:rsidR="000B352F" w:rsidRDefault="000B352F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Jakým způsobem budou vyhodnocovány </w:t>
      </w:r>
      <w:proofErr w:type="spellStart"/>
      <w:r>
        <w:t>mezivýkazové</w:t>
      </w:r>
      <w:proofErr w:type="spellEnd"/>
      <w:r>
        <w:t xml:space="preserve"> kontroly, např. mezi FINREP a COREP?</w:t>
      </w:r>
    </w:p>
    <w:p w14:paraId="36259C46" w14:textId="77777777" w:rsidR="000B352F" w:rsidRDefault="000B352F" w:rsidP="000B352F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lastRenderedPageBreak/>
        <w:t>Reakce ČNB:</w:t>
      </w:r>
    </w:p>
    <w:p w14:paraId="19CA4BCA" w14:textId="77777777" w:rsidR="00CA7AFB" w:rsidRDefault="000B352F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Jakmile budou metodiky FINREP a COREP sbírány v SDAT zároveň, budou </w:t>
      </w:r>
      <w:proofErr w:type="spellStart"/>
      <w:r>
        <w:t>mezivýkazové</w:t>
      </w:r>
      <w:proofErr w:type="spellEnd"/>
      <w:r>
        <w:t xml:space="preserve"> kontroly vyhodnocovány. Po přechodnou dobu, kdy bude </w:t>
      </w:r>
      <w:r w:rsidR="00CA7AFB">
        <w:t>sběr rozdělen, resp. kdy bude COREP sbírán v SDAT a FINREP v MtS, nebudou kontroly spouštěny.</w:t>
      </w:r>
    </w:p>
    <w:p w14:paraId="3D20713F" w14:textId="77777777" w:rsidR="00CA7AFB" w:rsidRDefault="00CA7AFB" w:rsidP="00CA7AFB">
      <w:pPr>
        <w:spacing w:before="0"/>
        <w:jc w:val="both"/>
      </w:pPr>
    </w:p>
    <w:p w14:paraId="20A53FC0" w14:textId="77777777" w:rsidR="00CA7AFB" w:rsidRPr="00140285" w:rsidRDefault="00CA7AFB" w:rsidP="00CA7AFB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7E8B759F" w14:textId="0BF72E27" w:rsidR="00CA7AFB" w:rsidRDefault="00CA7AFB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Jak bude v syntaxi </w:t>
      </w:r>
      <w:proofErr w:type="spellStart"/>
      <w:r>
        <w:t>mezivýkazové</w:t>
      </w:r>
      <w:proofErr w:type="spellEnd"/>
      <w:r>
        <w:t xml:space="preserve"> kontroly řešena situace, kdy je stejný údaj či celá datová oblast obsažena ve více výkazech? </w:t>
      </w:r>
    </w:p>
    <w:p w14:paraId="472C62E7" w14:textId="77777777" w:rsidR="00CA7AFB" w:rsidRDefault="00CA7AFB" w:rsidP="00CA7AFB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0CDB016D" w14:textId="1F940100" w:rsidR="00CA7AFB" w:rsidRDefault="00CA7AFB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Syntaxe obsahuje referenci na kód výkazu. Kód výkazu je unikátní napříč celým systémem (nejen v rámci daného Vykazovacího rámce). Vždy je proto možné údaj/datovou oblast jednoznačně identifikovat.</w:t>
      </w:r>
    </w:p>
    <w:p w14:paraId="4C56AFD6" w14:textId="6C76DE8C" w:rsidR="00636400" w:rsidRPr="00317918" w:rsidRDefault="00636400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Dále informujeme, že výkazy lze přesouvat do jiných vykazovacích rámců – jedná se o obecnou funkcionalitu SDAT</w:t>
      </w:r>
      <w:r w:rsidR="00095FC6">
        <w:t xml:space="preserve">, která má umožnit reagovat na změny které budou mezinárodní dohledové instituce provádět. </w:t>
      </w:r>
    </w:p>
    <w:p w14:paraId="0963F465" w14:textId="77777777" w:rsidR="00CA7AFB" w:rsidRDefault="00CA7AFB" w:rsidP="00CA7AFB">
      <w:pPr>
        <w:spacing w:before="0"/>
        <w:jc w:val="both"/>
      </w:pPr>
    </w:p>
    <w:p w14:paraId="4F10B895" w14:textId="77777777" w:rsidR="00CA7AFB" w:rsidRPr="00140285" w:rsidRDefault="00CA7AFB" w:rsidP="00CA7AFB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4F860B5D" w14:textId="29CC9F41" w:rsidR="00CA7AFB" w:rsidRDefault="00CA7AFB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Vzhledem k tomu, že syntaxe kontroly obsahují i kódy objektů knihovny, bude třeba udržovat dodatečnou identifikaci těchto objektů, bude-li </w:t>
      </w:r>
      <w:proofErr w:type="spellStart"/>
      <w:r>
        <w:t>mezivýkazová</w:t>
      </w:r>
      <w:proofErr w:type="spellEnd"/>
      <w:r>
        <w:t xml:space="preserve"> kontrola probíhat mezi Výkazy různých knihoven?</w:t>
      </w:r>
    </w:p>
    <w:p w14:paraId="646EC374" w14:textId="77777777" w:rsidR="00CA7AFB" w:rsidRDefault="00CA7AFB" w:rsidP="00CA7AFB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2D28F41A" w14:textId="77777777" w:rsidR="00636400" w:rsidRDefault="00CA7AFB" w:rsidP="00C96884">
      <w:pPr>
        <w:pStyle w:val="Odstavecseseznamem"/>
        <w:numPr>
          <w:ilvl w:val="0"/>
          <w:numId w:val="5"/>
        </w:numPr>
        <w:spacing w:before="0"/>
        <w:jc w:val="both"/>
      </w:pPr>
      <w:proofErr w:type="spellStart"/>
      <w:r>
        <w:t>Mezivýkazová</w:t>
      </w:r>
      <w:proofErr w:type="spellEnd"/>
      <w:r>
        <w:t xml:space="preserve"> kontrola v SDAT může vzniknout pouze nad Výkazy, které používají stejnou Knihovnu. Objekty jsou proto </w:t>
      </w:r>
      <w:r w:rsidR="00327CA1">
        <w:t>v rámci dané kontroly vždy ze stejné Knihovny.</w:t>
      </w:r>
    </w:p>
    <w:p w14:paraId="2C662154" w14:textId="5C91B699" w:rsidR="00095FC6" w:rsidRDefault="00095FC6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Základní informace o tom jakou knihovnu a její verzi používá konkrétní metodika vykazovacího rámce je obsažena ve výstupu nově doplněné webové služby </w:t>
      </w:r>
      <w:proofErr w:type="spellStart"/>
      <w:r>
        <w:t>CtiSeznamMetodik</w:t>
      </w:r>
      <w:proofErr w:type="spellEnd"/>
      <w:r>
        <w:t xml:space="preserve">. </w:t>
      </w:r>
    </w:p>
    <w:p w14:paraId="06801983" w14:textId="77777777" w:rsidR="008165E4" w:rsidRDefault="008165E4" w:rsidP="008165E4">
      <w:pPr>
        <w:spacing w:before="0"/>
        <w:jc w:val="both"/>
      </w:pPr>
    </w:p>
    <w:p w14:paraId="5AE2A426" w14:textId="2D96BE7C" w:rsidR="008165E4" w:rsidRDefault="008165E4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Posun Bankovnictví, Družstevní záložny, Platební instituce</w:t>
      </w:r>
    </w:p>
    <w:p w14:paraId="43C039A5" w14:textId="48C9396A" w:rsidR="008165E4" w:rsidRDefault="008165E4" w:rsidP="008165E4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Dle vzájemné dohody ČNB a ČBA jsou posunuty metodiky vykazovacích rámců Bankovnictví, Družstevních záložen a Platebních institucí, aby bylo možné za tyto oblasti vykazovat jednotně spolu s výkazy EBA do SDAT.</w:t>
      </w:r>
    </w:p>
    <w:p w14:paraId="3664FA49" w14:textId="77777777" w:rsidR="008165E4" w:rsidRDefault="008165E4" w:rsidP="008165E4">
      <w:pPr>
        <w:spacing w:before="0"/>
        <w:jc w:val="both"/>
      </w:pPr>
    </w:p>
    <w:p w14:paraId="72129132" w14:textId="236320CA" w:rsidR="008165E4" w:rsidRDefault="008165E4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Rozdělení MKT a posun části MKT výkazů</w:t>
      </w:r>
    </w:p>
    <w:p w14:paraId="4D591496" w14:textId="32EFAABD" w:rsidR="008165E4" w:rsidRDefault="008165E4" w:rsidP="008165E4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ČNB informuje, že vzniká nová skupina MKT a 26. 09. 2019 bude její první schůzka.</w:t>
      </w:r>
    </w:p>
    <w:p w14:paraId="5AA38ACD" w14:textId="77777777" w:rsidR="00CA7AFB" w:rsidRDefault="00CA7AFB" w:rsidP="00CA7AFB">
      <w:pPr>
        <w:spacing w:before="0"/>
        <w:jc w:val="both"/>
      </w:pPr>
    </w:p>
    <w:p w14:paraId="3618303B" w14:textId="6AADC39B" w:rsidR="008165E4" w:rsidRDefault="008165E4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Posun AnaCredit</w:t>
      </w:r>
    </w:p>
    <w:p w14:paraId="58FF1309" w14:textId="6BE38AF7" w:rsidR="008165E4" w:rsidRDefault="008165E4" w:rsidP="008165E4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 xml:space="preserve">ČNB informuje, že </w:t>
      </w:r>
      <w:r w:rsidR="00F50359">
        <w:rPr>
          <w:i/>
          <w:szCs w:val="24"/>
        </w:rPr>
        <w:t>metodika AnaCredit se posouvá na 31. 03. 2021 s prvním termínem předložení v SDAT 30. 04. 2021, viz harmonogram na snímku č. 5</w:t>
      </w:r>
      <w:r>
        <w:rPr>
          <w:i/>
          <w:szCs w:val="24"/>
        </w:rPr>
        <w:t>.</w:t>
      </w:r>
    </w:p>
    <w:p w14:paraId="6AAC6103" w14:textId="77777777" w:rsidR="008165E4" w:rsidRDefault="008165E4" w:rsidP="00CA7AFB">
      <w:pPr>
        <w:spacing w:before="0"/>
        <w:jc w:val="both"/>
      </w:pPr>
    </w:p>
    <w:p w14:paraId="741767DF" w14:textId="6FE95287" w:rsidR="00BC7F83" w:rsidRDefault="00BC7F83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Doplňující informace v harmonogramu</w:t>
      </w:r>
    </w:p>
    <w:p w14:paraId="2A5D42F9" w14:textId="663DAD94" w:rsidR="00BC7F83" w:rsidRDefault="008165E4" w:rsidP="00BC7F83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Do harmonogramu byla doplněna nová informace „Testování v testovacím prostředí SDAT“. Postupně budou termíny aktualizovány i pro ostatní vykazovací rámce. Dále přibyly informace, které metodiky budou jako první platné.</w:t>
      </w:r>
    </w:p>
    <w:p w14:paraId="673906E4" w14:textId="77777777" w:rsidR="008165E4" w:rsidRPr="00BC7F83" w:rsidRDefault="008165E4" w:rsidP="00BC7F83">
      <w:pPr>
        <w:pStyle w:val="Odstavecseseznamem"/>
        <w:jc w:val="both"/>
        <w:rPr>
          <w:i/>
          <w:szCs w:val="24"/>
        </w:rPr>
      </w:pPr>
    </w:p>
    <w:p w14:paraId="3A6F45B1" w14:textId="0FA64709" w:rsidR="008165E4" w:rsidRPr="00140285" w:rsidRDefault="008165E4" w:rsidP="008165E4">
      <w:pPr>
        <w:spacing w:before="0"/>
        <w:ind w:left="708" w:firstLine="360"/>
        <w:rPr>
          <w:b/>
          <w:i/>
        </w:rPr>
      </w:pPr>
      <w:r>
        <w:rPr>
          <w:b/>
          <w:i/>
        </w:rPr>
        <w:t>Poznámka</w:t>
      </w:r>
      <w:r w:rsidRPr="00140285">
        <w:rPr>
          <w:b/>
          <w:i/>
        </w:rPr>
        <w:t xml:space="preserve"> členů pracovní skupiny:</w:t>
      </w:r>
    </w:p>
    <w:p w14:paraId="59D17662" w14:textId="0D2D3757" w:rsidR="008165E4" w:rsidRDefault="008165E4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Termíny testování jsou pro nás důležité a rozumíme důvodům, proč nejsou k dispozici termíny všech vykazovacích rámců. Nicméně upozorňujeme, že tyto termíny potřebujeme znát co nejdříve, abychom byly schopni se seznámit s technickými aspekty </w:t>
      </w:r>
      <w:r w:rsidR="00E511C3">
        <w:t xml:space="preserve">vykazování </w:t>
      </w:r>
      <w:r>
        <w:t>AnaCredit</w:t>
      </w:r>
      <w:r w:rsidR="00E511C3">
        <w:t xml:space="preserve"> a jeho změnami</w:t>
      </w:r>
      <w:r>
        <w:t>.</w:t>
      </w:r>
    </w:p>
    <w:p w14:paraId="53B77AB2" w14:textId="77777777" w:rsidR="008165E4" w:rsidRDefault="008165E4" w:rsidP="008165E4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47BCB69E" w14:textId="206F185E" w:rsidR="00F50359" w:rsidRDefault="008165E4" w:rsidP="0027681B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Harmonogram budeme doplňovat a změny publikovat co nejdříve. </w:t>
      </w:r>
    </w:p>
    <w:p w14:paraId="77EF71AB" w14:textId="77777777" w:rsidR="00F50359" w:rsidRDefault="00F50359" w:rsidP="00F50359">
      <w:pPr>
        <w:spacing w:before="0"/>
        <w:jc w:val="both"/>
      </w:pPr>
    </w:p>
    <w:p w14:paraId="32E6F5CC" w14:textId="545989C2" w:rsidR="00F50359" w:rsidRPr="00140285" w:rsidRDefault="0003257D" w:rsidP="00F50359">
      <w:pPr>
        <w:spacing w:before="0"/>
        <w:ind w:left="708" w:firstLine="360"/>
        <w:rPr>
          <w:b/>
          <w:i/>
        </w:rPr>
      </w:pPr>
      <w:r>
        <w:rPr>
          <w:b/>
          <w:i/>
        </w:rPr>
        <w:t xml:space="preserve">Dotaz </w:t>
      </w:r>
      <w:r w:rsidR="00F50359" w:rsidRPr="00140285">
        <w:rPr>
          <w:b/>
          <w:i/>
        </w:rPr>
        <w:t>členů pracovní skupiny:</w:t>
      </w:r>
    </w:p>
    <w:p w14:paraId="6170562B" w14:textId="0A06B943" w:rsidR="00F50359" w:rsidRDefault="0003257D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Sběr oblasti CSDR (MKT) v současné době probíhá před datové schránky. Kdy bude zahájen tento sběr v SDAT?</w:t>
      </w:r>
    </w:p>
    <w:p w14:paraId="2DA69F44" w14:textId="77777777" w:rsidR="00F50359" w:rsidRDefault="00F50359" w:rsidP="00F50359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6C38BFE7" w14:textId="3EFDF464" w:rsidR="00F50359" w:rsidRDefault="0003257D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Termín sběru CSDR prostřednictvím SDAT bude upřesněn. Zároveň bude upřesněna informace o formátu dat. </w:t>
      </w:r>
    </w:p>
    <w:p w14:paraId="59B0F0EC" w14:textId="77777777" w:rsidR="00BC7F83" w:rsidRDefault="00BC7F83" w:rsidP="00CA7AFB">
      <w:pPr>
        <w:spacing w:before="0"/>
        <w:jc w:val="both"/>
      </w:pPr>
    </w:p>
    <w:p w14:paraId="48CFC834" w14:textId="7E3EC8E2" w:rsidR="00F50359" w:rsidRDefault="00F50359" w:rsidP="00C96884">
      <w:pPr>
        <w:pStyle w:val="Odstavecseseznamem"/>
        <w:numPr>
          <w:ilvl w:val="0"/>
          <w:numId w:val="7"/>
        </w:numPr>
        <w:jc w:val="both"/>
        <w:rPr>
          <w:b/>
          <w:i/>
          <w:szCs w:val="24"/>
        </w:rPr>
      </w:pPr>
      <w:r>
        <w:rPr>
          <w:b/>
          <w:i/>
          <w:szCs w:val="24"/>
        </w:rPr>
        <w:t>Metodika FINREP 2.9 v testovacím prostředí SDAT</w:t>
      </w:r>
    </w:p>
    <w:p w14:paraId="664055A5" w14:textId="56E71E4E" w:rsidR="00F50359" w:rsidRDefault="00F50359" w:rsidP="00F50359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ČNB informuje, že metodika FINREP2.9 bude v SDAT k dispozici od 17. 09. 2019. Zároveň bude v tento den publikována mapa na MtS FINREP výkazy z předchozí taxonomie s vyznačením změn. Spolu s mapou bude publikována i tabulka rozřazení jednotlivých výkazů EBA ve vykazovacích rámcích.</w:t>
      </w:r>
      <w:r w:rsidR="00095FC6">
        <w:rPr>
          <w:i/>
          <w:szCs w:val="24"/>
        </w:rPr>
        <w:t xml:space="preserve"> </w:t>
      </w:r>
    </w:p>
    <w:p w14:paraId="637D878B" w14:textId="3EEFC44E" w:rsidR="000B352F" w:rsidRDefault="000B352F" w:rsidP="00C9280D">
      <w:pPr>
        <w:spacing w:before="0"/>
        <w:jc w:val="both"/>
      </w:pPr>
    </w:p>
    <w:p w14:paraId="102FDEA1" w14:textId="161F54FE" w:rsidR="00701014" w:rsidRPr="000B083F" w:rsidRDefault="00A34D01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Ověřovací provoz - plán</w:t>
      </w:r>
    </w:p>
    <w:p w14:paraId="0BA2B906" w14:textId="21DAB8E6" w:rsidR="000B083F" w:rsidRDefault="00701014" w:rsidP="000B083F">
      <w:pPr>
        <w:pStyle w:val="Odstavecseseznamem"/>
        <w:ind w:left="360"/>
        <w:rPr>
          <w:szCs w:val="24"/>
        </w:rPr>
      </w:pPr>
      <w:r w:rsidRPr="000B083F">
        <w:rPr>
          <w:szCs w:val="24"/>
        </w:rPr>
        <w:t xml:space="preserve">Viz příloha prezentace – snímky č. </w:t>
      </w:r>
      <w:r w:rsidR="000B083F">
        <w:rPr>
          <w:szCs w:val="24"/>
        </w:rPr>
        <w:t>7</w:t>
      </w:r>
      <w:r w:rsidRPr="000B083F">
        <w:rPr>
          <w:szCs w:val="24"/>
        </w:rPr>
        <w:t xml:space="preserve"> </w:t>
      </w:r>
      <w:r w:rsidR="007066D1" w:rsidRPr="000B083F">
        <w:rPr>
          <w:szCs w:val="24"/>
        </w:rPr>
        <w:t>–</w:t>
      </w:r>
      <w:r w:rsidR="00FF72C2">
        <w:rPr>
          <w:szCs w:val="24"/>
        </w:rPr>
        <w:t xml:space="preserve"> 9</w:t>
      </w:r>
    </w:p>
    <w:p w14:paraId="4AC09813" w14:textId="77777777" w:rsidR="00C96884" w:rsidRDefault="00254A1A" w:rsidP="00254A1A">
      <w:pPr>
        <w:pStyle w:val="Odstavecseseznamem"/>
        <w:jc w:val="both"/>
        <w:rPr>
          <w:i/>
          <w:szCs w:val="24"/>
        </w:rPr>
      </w:pPr>
      <w:r w:rsidRPr="00254A1A">
        <w:rPr>
          <w:i/>
          <w:szCs w:val="24"/>
        </w:rPr>
        <w:t xml:space="preserve">V rámci co možná nejhladšího </w:t>
      </w:r>
      <w:r>
        <w:rPr>
          <w:i/>
          <w:szCs w:val="24"/>
        </w:rPr>
        <w:t>spuštění</w:t>
      </w:r>
      <w:r w:rsidRPr="00254A1A">
        <w:rPr>
          <w:i/>
          <w:szCs w:val="24"/>
        </w:rPr>
        <w:t xml:space="preserve"> ostrého vykazování v</w:t>
      </w:r>
      <w:r w:rsidR="00C96884">
        <w:rPr>
          <w:i/>
          <w:szCs w:val="24"/>
        </w:rPr>
        <w:t> </w:t>
      </w:r>
      <w:r w:rsidRPr="00254A1A">
        <w:rPr>
          <w:i/>
          <w:szCs w:val="24"/>
        </w:rPr>
        <w:t>SDAT</w:t>
      </w:r>
      <w:r w:rsidR="00C96884">
        <w:rPr>
          <w:i/>
          <w:szCs w:val="24"/>
        </w:rPr>
        <w:t xml:space="preserve"> </w:t>
      </w:r>
      <w:r>
        <w:rPr>
          <w:i/>
          <w:szCs w:val="24"/>
        </w:rPr>
        <w:t>zavádí</w:t>
      </w:r>
      <w:r w:rsidRPr="00254A1A">
        <w:rPr>
          <w:i/>
          <w:szCs w:val="24"/>
        </w:rPr>
        <w:t xml:space="preserve"> ČNB v září 2019 ověřovací provoz. Ov</w:t>
      </w:r>
      <w:r>
        <w:rPr>
          <w:i/>
          <w:szCs w:val="24"/>
        </w:rPr>
        <w:t xml:space="preserve">ěřovací provoz se týká </w:t>
      </w:r>
      <w:r w:rsidRPr="00254A1A">
        <w:rPr>
          <w:b/>
          <w:i/>
          <w:szCs w:val="24"/>
        </w:rPr>
        <w:t>VÝHRADNĚ</w:t>
      </w:r>
      <w:r w:rsidRPr="00254A1A">
        <w:rPr>
          <w:i/>
          <w:szCs w:val="24"/>
        </w:rPr>
        <w:t xml:space="preserve"> vykazování </w:t>
      </w:r>
      <w:r w:rsidRPr="00C96884">
        <w:rPr>
          <w:b/>
          <w:i/>
          <w:szCs w:val="24"/>
        </w:rPr>
        <w:t>CEUSIFE10</w:t>
      </w:r>
      <w:r w:rsidRPr="00254A1A">
        <w:rPr>
          <w:i/>
          <w:szCs w:val="24"/>
        </w:rPr>
        <w:t xml:space="preserve"> a jeho cílem je ověřit, že všechny vykazující osoby budou k 04. 11. 2019 připraveny zahájit vykazování v SDAT.</w:t>
      </w:r>
    </w:p>
    <w:p w14:paraId="4AA39CCE" w14:textId="5996F707" w:rsidR="00254A1A" w:rsidRDefault="00C96884" w:rsidP="00254A1A">
      <w:pPr>
        <w:pStyle w:val="Odstavecseseznamem"/>
        <w:jc w:val="both"/>
        <w:rPr>
          <w:i/>
          <w:szCs w:val="24"/>
        </w:rPr>
      </w:pPr>
      <w:r w:rsidRPr="00C96884">
        <w:rPr>
          <w:b/>
          <w:i/>
          <w:iCs/>
          <w:szCs w:val="24"/>
        </w:rPr>
        <w:t xml:space="preserve">Od 04. 11. 2019 nebude možné dále používat pro plnění vykazovací povinnosti výkazu CEUSIFE10 stávající systém </w:t>
      </w:r>
      <w:proofErr w:type="spellStart"/>
      <w:r w:rsidRPr="00C96884">
        <w:rPr>
          <w:b/>
          <w:i/>
          <w:iCs/>
          <w:szCs w:val="24"/>
        </w:rPr>
        <w:t>MtS</w:t>
      </w:r>
      <w:proofErr w:type="spellEnd"/>
      <w:r w:rsidRPr="00C96884">
        <w:rPr>
          <w:i/>
          <w:iCs/>
          <w:szCs w:val="24"/>
        </w:rPr>
        <w:t xml:space="preserve"> (SDNS, SDNS-WS, </w:t>
      </w:r>
      <w:proofErr w:type="spellStart"/>
      <w:r w:rsidRPr="00C96884">
        <w:rPr>
          <w:i/>
          <w:iCs/>
          <w:szCs w:val="24"/>
        </w:rPr>
        <w:t>Edifact</w:t>
      </w:r>
      <w:proofErr w:type="spellEnd"/>
      <w:r w:rsidRPr="00C96884">
        <w:rPr>
          <w:i/>
          <w:iCs/>
          <w:szCs w:val="24"/>
        </w:rPr>
        <w:t>)</w:t>
      </w:r>
      <w:r w:rsidRPr="00C96884">
        <w:rPr>
          <w:b/>
          <w:i/>
          <w:iCs/>
          <w:szCs w:val="24"/>
        </w:rPr>
        <w:t>!</w:t>
      </w:r>
    </w:p>
    <w:p w14:paraId="48CD52C2" w14:textId="77777777" w:rsidR="00F27134" w:rsidRDefault="00F27134" w:rsidP="00F27134">
      <w:pPr>
        <w:spacing w:before="0"/>
        <w:jc w:val="both"/>
      </w:pPr>
    </w:p>
    <w:p w14:paraId="1C2CD327" w14:textId="77777777" w:rsidR="00487476" w:rsidRDefault="00487476" w:rsidP="00F27134">
      <w:pPr>
        <w:spacing w:before="0"/>
        <w:jc w:val="both"/>
      </w:pPr>
    </w:p>
    <w:p w14:paraId="718F66ED" w14:textId="4249647F" w:rsidR="00F27134" w:rsidRPr="00140285" w:rsidRDefault="00F27134" w:rsidP="00F27134">
      <w:pPr>
        <w:spacing w:before="0"/>
        <w:ind w:left="708" w:firstLine="360"/>
        <w:rPr>
          <w:b/>
          <w:i/>
        </w:rPr>
      </w:pPr>
      <w:r>
        <w:rPr>
          <w:b/>
          <w:i/>
        </w:rPr>
        <w:t>Dotaz členů pracovní skupiny</w:t>
      </w:r>
      <w:r w:rsidRPr="00140285">
        <w:rPr>
          <w:b/>
          <w:i/>
        </w:rPr>
        <w:t>:</w:t>
      </w:r>
    </w:p>
    <w:p w14:paraId="256C98BF" w14:textId="7071E1D0" w:rsidR="00F27134" w:rsidRDefault="00F27134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Jak bude používáno produkční prostředí v 2. fázi testování? Pokud by se některé Osoby rozhodly posílat denně plná data, je třeba, aby to v rámci testování nezpůsobilo na straně ČNB komplikace.</w:t>
      </w:r>
    </w:p>
    <w:p w14:paraId="522C9A99" w14:textId="09ABB1F5" w:rsidR="00F27134" w:rsidRDefault="00F27134" w:rsidP="00F27134">
      <w:pPr>
        <w:spacing w:before="0"/>
        <w:ind w:left="708" w:firstLine="360"/>
        <w:rPr>
          <w:b/>
          <w:i/>
        </w:rPr>
      </w:pPr>
      <w:r>
        <w:rPr>
          <w:b/>
          <w:i/>
        </w:rPr>
        <w:t>Odpověď ČNB</w:t>
      </w:r>
      <w:r w:rsidRPr="00B9604E">
        <w:rPr>
          <w:b/>
          <w:i/>
        </w:rPr>
        <w:t>:</w:t>
      </w:r>
    </w:p>
    <w:p w14:paraId="1433B6CD" w14:textId="7CB6489F" w:rsidR="00F27134" w:rsidRDefault="00F27134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Na základě vyhodnocení fáze 1 budou vydány přesné pokyny k fázi 2.</w:t>
      </w:r>
      <w:r w:rsidR="00BD5EA2">
        <w:t xml:space="preserve">   Platí však, že vykazovací povinnost je do </w:t>
      </w:r>
      <w:proofErr w:type="gramStart"/>
      <w:r w:rsidR="00BD5EA2">
        <w:t>31.10.2019</w:t>
      </w:r>
      <w:proofErr w:type="gramEnd"/>
      <w:r w:rsidR="00BD5EA2">
        <w:t xml:space="preserve"> plněna výhradně v systému </w:t>
      </w:r>
      <w:proofErr w:type="spellStart"/>
      <w:r w:rsidR="00BD5EA2">
        <w:t>MtS</w:t>
      </w:r>
      <w:proofErr w:type="spellEnd"/>
      <w:r w:rsidR="00BD5EA2">
        <w:t xml:space="preserve">. </w:t>
      </w:r>
    </w:p>
    <w:p w14:paraId="11B005CD" w14:textId="77777777" w:rsidR="00F27134" w:rsidRDefault="00F27134" w:rsidP="00F27134">
      <w:pPr>
        <w:spacing w:before="0"/>
        <w:jc w:val="both"/>
      </w:pPr>
    </w:p>
    <w:p w14:paraId="2EF6B0FF" w14:textId="77777777" w:rsidR="00F27134" w:rsidRPr="00140285" w:rsidRDefault="00F27134" w:rsidP="00F27134">
      <w:pPr>
        <w:spacing w:before="0"/>
        <w:ind w:left="708" w:firstLine="360"/>
        <w:rPr>
          <w:b/>
          <w:i/>
        </w:rPr>
      </w:pPr>
      <w:r>
        <w:rPr>
          <w:b/>
          <w:i/>
        </w:rPr>
        <w:t>Dotaz členů pracovní skupiny</w:t>
      </w:r>
      <w:r w:rsidRPr="00140285">
        <w:rPr>
          <w:b/>
          <w:i/>
        </w:rPr>
        <w:t>:</w:t>
      </w:r>
    </w:p>
    <w:p w14:paraId="48F0E5CD" w14:textId="346AC811" w:rsidR="00F27134" w:rsidRDefault="00F27134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lastRenderedPageBreak/>
        <w:t xml:space="preserve">Předpokládá se podobný ověřovací provoz i pro </w:t>
      </w:r>
      <w:r w:rsidR="00BD5EA2">
        <w:t>další funkční oblasti</w:t>
      </w:r>
      <w:r>
        <w:t>?</w:t>
      </w:r>
    </w:p>
    <w:p w14:paraId="5CACC808" w14:textId="77777777" w:rsidR="00F27134" w:rsidRDefault="00F27134" w:rsidP="00F27134">
      <w:pPr>
        <w:spacing w:before="0"/>
        <w:ind w:left="708" w:firstLine="360"/>
        <w:rPr>
          <w:b/>
          <w:i/>
        </w:rPr>
      </w:pPr>
      <w:r>
        <w:rPr>
          <w:b/>
          <w:i/>
        </w:rPr>
        <w:t>Odpověď ČNB</w:t>
      </w:r>
      <w:r w:rsidRPr="00B9604E">
        <w:rPr>
          <w:b/>
          <w:i/>
        </w:rPr>
        <w:t>:</w:t>
      </w:r>
    </w:p>
    <w:p w14:paraId="6B82BD96" w14:textId="0FEC04FA" w:rsidR="00F27134" w:rsidRDefault="00BD5EA2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Obecně ano</w:t>
      </w:r>
      <w:r w:rsidR="00F27134">
        <w:t>. V závislosti na specifičnosti jednotlivých Vykazovacích rámců a Typů osob</w:t>
      </w:r>
      <w:r w:rsidR="00214D73">
        <w:t xml:space="preserve"> budeme hledat vhodnou formu ověřovacího provozu i pro ostatní Vykazovací rámce.</w:t>
      </w:r>
    </w:p>
    <w:p w14:paraId="3CB0E556" w14:textId="77777777" w:rsidR="00892FE7" w:rsidRPr="00695786" w:rsidRDefault="00892FE7" w:rsidP="00C761A5">
      <w:pPr>
        <w:pStyle w:val="Odstavecseseznamem"/>
        <w:spacing w:before="0"/>
        <w:ind w:left="1440"/>
      </w:pPr>
    </w:p>
    <w:p w14:paraId="5D86CEAA" w14:textId="5D70A7CD" w:rsidR="00892FE7" w:rsidRPr="00892FE7" w:rsidRDefault="007A5147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Prázdné hodnoty v kontrolách</w:t>
      </w:r>
    </w:p>
    <w:p w14:paraId="7CF77783" w14:textId="0F57C27B" w:rsidR="00892FE7" w:rsidRDefault="00892FE7" w:rsidP="00892FE7">
      <w:pPr>
        <w:pStyle w:val="Odstavecseseznamem"/>
        <w:ind w:left="360"/>
        <w:rPr>
          <w:szCs w:val="24"/>
        </w:rPr>
      </w:pPr>
      <w:r w:rsidRPr="000B083F">
        <w:rPr>
          <w:szCs w:val="24"/>
        </w:rPr>
        <w:t xml:space="preserve">Viz příloha prezentace – snímky č. </w:t>
      </w:r>
      <w:r w:rsidR="007A5147">
        <w:rPr>
          <w:szCs w:val="24"/>
        </w:rPr>
        <w:t>9</w:t>
      </w:r>
      <w:r>
        <w:rPr>
          <w:szCs w:val="24"/>
        </w:rPr>
        <w:t xml:space="preserve"> </w:t>
      </w:r>
      <w:r w:rsidR="00AA11A7">
        <w:rPr>
          <w:szCs w:val="24"/>
        </w:rPr>
        <w:t>–</w:t>
      </w:r>
      <w:r>
        <w:rPr>
          <w:szCs w:val="24"/>
        </w:rPr>
        <w:t xml:space="preserve"> 1</w:t>
      </w:r>
      <w:r w:rsidR="007A5147">
        <w:rPr>
          <w:szCs w:val="24"/>
        </w:rPr>
        <w:t>0</w:t>
      </w:r>
    </w:p>
    <w:p w14:paraId="700DFAE8" w14:textId="1C8B4997" w:rsidR="00815017" w:rsidRDefault="00815017" w:rsidP="00815017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>Pravidla</w:t>
      </w:r>
      <w:r w:rsidR="00D47A95">
        <w:rPr>
          <w:i/>
          <w:szCs w:val="24"/>
        </w:rPr>
        <w:t xml:space="preserve"> pro</w:t>
      </w:r>
      <w:r>
        <w:rPr>
          <w:i/>
          <w:szCs w:val="24"/>
        </w:rPr>
        <w:t xml:space="preserve"> vyhodnocování prázdných hodnot v kontrolách </w:t>
      </w:r>
      <w:r w:rsidR="00D47A95">
        <w:rPr>
          <w:i/>
          <w:szCs w:val="24"/>
        </w:rPr>
        <w:t>byla</w:t>
      </w:r>
      <w:r>
        <w:rPr>
          <w:i/>
          <w:szCs w:val="24"/>
        </w:rPr>
        <w:t xml:space="preserve"> třeba přizpůsobit i pravidlům externích taxonomií, které umožňují stanovit zástupné hodnoty v případě nevyplnění a také stanovit neprovádění kontrol v případě </w:t>
      </w:r>
      <w:r w:rsidR="00D47A95">
        <w:rPr>
          <w:i/>
          <w:szCs w:val="24"/>
        </w:rPr>
        <w:t>nevyplněných</w:t>
      </w:r>
      <w:r>
        <w:rPr>
          <w:i/>
          <w:szCs w:val="24"/>
        </w:rPr>
        <w:t xml:space="preserve"> údajů.</w:t>
      </w:r>
    </w:p>
    <w:p w14:paraId="3017CECB" w14:textId="77777777" w:rsidR="00C761A5" w:rsidRDefault="00C761A5" w:rsidP="00B9604E">
      <w:pPr>
        <w:spacing w:before="0"/>
        <w:rPr>
          <w:b/>
          <w:i/>
        </w:rPr>
      </w:pPr>
    </w:p>
    <w:p w14:paraId="5D4A924E" w14:textId="77DF2123" w:rsidR="009101EE" w:rsidRPr="00E533F2" w:rsidRDefault="009101EE" w:rsidP="00E533F2">
      <w:pPr>
        <w:pStyle w:val="Odstavecseseznamem"/>
        <w:ind w:left="360"/>
        <w:jc w:val="both"/>
        <w:rPr>
          <w:szCs w:val="24"/>
        </w:rPr>
      </w:pPr>
      <w:r w:rsidRPr="0027681B">
        <w:rPr>
          <w:szCs w:val="24"/>
        </w:rPr>
        <w:t xml:space="preserve">K problematice prázdných hodnot v kontrolách ČNB přislíbila doplnění patřičné dokumentace, která bude zároveň obsahovat sadu příkladů. </w:t>
      </w:r>
    </w:p>
    <w:p w14:paraId="066EBE3B" w14:textId="77777777" w:rsidR="00815017" w:rsidRDefault="00815017" w:rsidP="00B9604E">
      <w:pPr>
        <w:spacing w:before="0"/>
        <w:rPr>
          <w:b/>
          <w:i/>
        </w:rPr>
      </w:pPr>
    </w:p>
    <w:p w14:paraId="2CADDE1E" w14:textId="2844E5EE" w:rsidR="009E5CBD" w:rsidRPr="009E5CBD" w:rsidRDefault="007A5147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Informace o změnách (</w:t>
      </w:r>
      <w:proofErr w:type="spellStart"/>
      <w:r>
        <w:rPr>
          <w:b/>
        </w:rPr>
        <w:t>release</w:t>
      </w:r>
      <w:proofErr w:type="spellEnd"/>
      <w:r>
        <w:rPr>
          <w:b/>
        </w:rPr>
        <w:t xml:space="preserve"> notes)</w:t>
      </w:r>
    </w:p>
    <w:p w14:paraId="73073EDC" w14:textId="1B8EEA35" w:rsidR="004A5A49" w:rsidRDefault="007A5147" w:rsidP="00A84DC4">
      <w:pPr>
        <w:pStyle w:val="Odstavecseseznamem"/>
        <w:ind w:left="360"/>
        <w:rPr>
          <w:szCs w:val="24"/>
        </w:rPr>
      </w:pPr>
      <w:r>
        <w:rPr>
          <w:szCs w:val="24"/>
        </w:rPr>
        <w:t>Viz příloha prezentace – snímek</w:t>
      </w:r>
      <w:r w:rsidR="009E5CBD" w:rsidRPr="000B083F">
        <w:rPr>
          <w:szCs w:val="24"/>
        </w:rPr>
        <w:t xml:space="preserve"> č. </w:t>
      </w:r>
      <w:r w:rsidR="009E5CBD">
        <w:rPr>
          <w:szCs w:val="24"/>
        </w:rPr>
        <w:t>1</w:t>
      </w:r>
      <w:r>
        <w:rPr>
          <w:szCs w:val="24"/>
        </w:rPr>
        <w:t>1</w:t>
      </w:r>
    </w:p>
    <w:p w14:paraId="5506E579" w14:textId="77777777" w:rsidR="00A84DC4" w:rsidRDefault="00A84DC4" w:rsidP="00E533F2">
      <w:pPr>
        <w:spacing w:before="0"/>
      </w:pPr>
    </w:p>
    <w:p w14:paraId="1C6504CF" w14:textId="77777777" w:rsidR="00C761A5" w:rsidRDefault="00C761A5" w:rsidP="00B9604E">
      <w:pPr>
        <w:spacing w:before="0"/>
        <w:rPr>
          <w:b/>
          <w:i/>
        </w:rPr>
      </w:pPr>
    </w:p>
    <w:p w14:paraId="6EDAAED2" w14:textId="3F14B8CD" w:rsidR="0077074C" w:rsidRPr="0077074C" w:rsidRDefault="007A5147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Elektronické podepisování Vstupních zpráv a Protokolů</w:t>
      </w:r>
    </w:p>
    <w:p w14:paraId="07E219F5" w14:textId="097F68AB" w:rsidR="007B47F2" w:rsidRPr="00E533F2" w:rsidRDefault="0077074C" w:rsidP="00E533F2">
      <w:pPr>
        <w:pStyle w:val="Odstavecseseznamem"/>
        <w:ind w:left="360"/>
        <w:rPr>
          <w:szCs w:val="24"/>
        </w:rPr>
      </w:pPr>
      <w:r w:rsidRPr="000B083F">
        <w:rPr>
          <w:szCs w:val="24"/>
        </w:rPr>
        <w:t xml:space="preserve">Viz příloha prezentace – snímky č. </w:t>
      </w:r>
      <w:r>
        <w:rPr>
          <w:szCs w:val="24"/>
        </w:rPr>
        <w:t>1</w:t>
      </w:r>
      <w:r w:rsidR="007A5147">
        <w:rPr>
          <w:szCs w:val="24"/>
        </w:rPr>
        <w:t>2</w:t>
      </w:r>
      <w:r>
        <w:rPr>
          <w:szCs w:val="24"/>
        </w:rPr>
        <w:t xml:space="preserve"> </w:t>
      </w:r>
      <w:r w:rsidR="00184210">
        <w:rPr>
          <w:szCs w:val="24"/>
        </w:rPr>
        <w:t>–</w:t>
      </w:r>
      <w:r>
        <w:rPr>
          <w:szCs w:val="24"/>
        </w:rPr>
        <w:t xml:space="preserve"> </w:t>
      </w:r>
      <w:r w:rsidR="007A5147">
        <w:rPr>
          <w:szCs w:val="24"/>
        </w:rPr>
        <w:t>14</w:t>
      </w:r>
    </w:p>
    <w:p w14:paraId="40CFB536" w14:textId="77777777" w:rsidR="002E47B5" w:rsidRDefault="002E47B5" w:rsidP="0027681B">
      <w:pPr>
        <w:spacing w:before="0"/>
        <w:ind w:left="1440"/>
        <w:jc w:val="both"/>
        <w:rPr>
          <w:szCs w:val="24"/>
        </w:rPr>
      </w:pPr>
    </w:p>
    <w:p w14:paraId="15642E03" w14:textId="77777777" w:rsidR="002E47B5" w:rsidRPr="00140285" w:rsidRDefault="002E47B5" w:rsidP="002E47B5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3F45F25F" w14:textId="1D0401E9" w:rsidR="002E47B5" w:rsidRDefault="002E47B5" w:rsidP="002E47B5">
      <w:pPr>
        <w:pStyle w:val="Odstavecseseznamem"/>
        <w:numPr>
          <w:ilvl w:val="0"/>
          <w:numId w:val="5"/>
        </w:numPr>
        <w:spacing w:before="0"/>
        <w:jc w:val="both"/>
      </w:pPr>
      <w:r>
        <w:t>Na základě čeho budete ověřovat, který uživatel soubor/výkaz zaslal?</w:t>
      </w:r>
    </w:p>
    <w:p w14:paraId="796FF2B6" w14:textId="77777777" w:rsidR="002E47B5" w:rsidRDefault="002E47B5" w:rsidP="002E47B5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7E1DFD6F" w14:textId="79A7071D" w:rsidR="002E47B5" w:rsidRPr="002E47B5" w:rsidRDefault="002E47B5" w:rsidP="002E47B5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>Ověření proběhne na základě veřejného klíče uživatele.</w:t>
      </w:r>
    </w:p>
    <w:p w14:paraId="6EC58163" w14:textId="77777777" w:rsidR="002E47B5" w:rsidRDefault="002E47B5" w:rsidP="0027681B">
      <w:pPr>
        <w:spacing w:before="0"/>
        <w:ind w:left="1440"/>
        <w:jc w:val="both"/>
        <w:rPr>
          <w:szCs w:val="24"/>
        </w:rPr>
      </w:pPr>
    </w:p>
    <w:p w14:paraId="4420F29B" w14:textId="77777777" w:rsidR="00B31359" w:rsidRPr="00140285" w:rsidRDefault="00B31359" w:rsidP="00B31359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3F08051E" w14:textId="0D9509BF" w:rsidR="00B31359" w:rsidRDefault="00B31359" w:rsidP="00B31359">
      <w:pPr>
        <w:pStyle w:val="Odstavecseseznamem"/>
        <w:numPr>
          <w:ilvl w:val="0"/>
          <w:numId w:val="5"/>
        </w:numPr>
        <w:spacing w:before="0"/>
        <w:jc w:val="both"/>
      </w:pPr>
      <w:r>
        <w:t>V ukázce elektronického podpisu je uveden obalující element s 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asic</w:t>
      </w:r>
      <w:proofErr w:type="spellEnd"/>
      <w:r>
        <w:t xml:space="preserve"> - </w:t>
      </w:r>
      <w:r w:rsidRPr="00B31359">
        <w:t>&lt;</w:t>
      </w:r>
      <w:proofErr w:type="spellStart"/>
      <w:r w:rsidRPr="00B31359">
        <w:t>asic:XAdESSignatures</w:t>
      </w:r>
      <w:proofErr w:type="spellEnd"/>
      <w:r w:rsidRPr="00B31359">
        <w:t xml:space="preserve"> </w:t>
      </w:r>
      <w:proofErr w:type="spellStart"/>
      <w:r w:rsidRPr="00B31359">
        <w:t>xmlns:</w:t>
      </w:r>
      <w:proofErr w:type="gramStart"/>
      <w:r w:rsidRPr="00B31359">
        <w:t>asic</w:t>
      </w:r>
      <w:proofErr w:type="spellEnd"/>
      <w:r w:rsidRPr="00B31359">
        <w:t>...</w:t>
      </w:r>
      <w:r>
        <w:t xml:space="preserve"> – je</w:t>
      </w:r>
      <w:proofErr w:type="gramEnd"/>
      <w:r>
        <w:t xml:space="preserve"> tento element povinný?</w:t>
      </w:r>
    </w:p>
    <w:p w14:paraId="31B91D73" w14:textId="77777777" w:rsidR="00B31359" w:rsidRDefault="00B31359" w:rsidP="00B31359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25AB9E8B" w14:textId="060E2A8E" w:rsidR="00B31359" w:rsidRPr="002E47B5" w:rsidRDefault="00B31359" w:rsidP="00B31359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 xml:space="preserve">Element není povinný, podpis začínající elementem </w:t>
      </w:r>
      <w:r w:rsidRPr="00B31359">
        <w:t>&lt;</w:t>
      </w:r>
      <w:proofErr w:type="spellStart"/>
      <w:r w:rsidRPr="00B31359">
        <w:t>ds:Signature</w:t>
      </w:r>
      <w:proofErr w:type="spellEnd"/>
      <w:r w:rsidRPr="00B31359">
        <w:t xml:space="preserve"> </w:t>
      </w:r>
      <w:r>
        <w:t>může být také použit.</w:t>
      </w:r>
    </w:p>
    <w:p w14:paraId="7E40B4E7" w14:textId="77777777" w:rsidR="00B31359" w:rsidRDefault="00B31359" w:rsidP="00B31359">
      <w:pPr>
        <w:spacing w:before="0"/>
        <w:ind w:left="708" w:firstLine="360"/>
        <w:rPr>
          <w:b/>
          <w:i/>
        </w:rPr>
      </w:pPr>
    </w:p>
    <w:p w14:paraId="3FB08809" w14:textId="77777777" w:rsidR="00B31359" w:rsidRPr="00140285" w:rsidRDefault="00B31359" w:rsidP="00B31359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725F9736" w14:textId="711BB125" w:rsidR="00B31359" w:rsidRDefault="00B31359" w:rsidP="00B31359">
      <w:pPr>
        <w:pStyle w:val="Odstavecseseznamem"/>
        <w:numPr>
          <w:ilvl w:val="0"/>
          <w:numId w:val="5"/>
        </w:numPr>
        <w:spacing w:before="0"/>
        <w:jc w:val="both"/>
      </w:pPr>
      <w:r>
        <w:t>V </w:t>
      </w:r>
      <w:proofErr w:type="gramStart"/>
      <w:r>
        <w:t>prostředí .NET</w:t>
      </w:r>
      <w:proofErr w:type="gramEnd"/>
      <w:r>
        <w:t xml:space="preserve"> je podpis typu </w:t>
      </w:r>
      <w:proofErr w:type="spellStart"/>
      <w:r>
        <w:t>detached</w:t>
      </w:r>
      <w:proofErr w:type="spellEnd"/>
      <w:r>
        <w:t xml:space="preserve"> zakázán a jeho povolení je vnímáno jako bezpečnostní riziko. </w:t>
      </w:r>
    </w:p>
    <w:p w14:paraId="5838F092" w14:textId="77777777" w:rsidR="00B31359" w:rsidRDefault="00B31359" w:rsidP="00B31359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1B71F7EB" w14:textId="5D737845" w:rsidR="00B31359" w:rsidRPr="002E47B5" w:rsidRDefault="00B31359" w:rsidP="00B31359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>Bude prověřeno.</w:t>
      </w:r>
    </w:p>
    <w:p w14:paraId="38F90426" w14:textId="77777777" w:rsidR="00B31359" w:rsidRDefault="00B31359" w:rsidP="0027681B">
      <w:pPr>
        <w:spacing w:before="0"/>
        <w:ind w:left="1440"/>
        <w:jc w:val="both"/>
        <w:rPr>
          <w:szCs w:val="24"/>
        </w:rPr>
      </w:pPr>
    </w:p>
    <w:p w14:paraId="56984CFF" w14:textId="77777777" w:rsidR="00B31359" w:rsidRPr="00140285" w:rsidRDefault="00B31359" w:rsidP="00B31359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2BCEC3B4" w14:textId="3D812756" w:rsidR="00B31359" w:rsidRDefault="00B31359" w:rsidP="00B31359">
      <w:pPr>
        <w:pStyle w:val="Odstavecseseznamem"/>
        <w:numPr>
          <w:ilvl w:val="0"/>
          <w:numId w:val="5"/>
        </w:numPr>
        <w:spacing w:before="0"/>
        <w:jc w:val="both"/>
      </w:pPr>
      <w:r>
        <w:lastRenderedPageBreak/>
        <w:t xml:space="preserve">Pro které výkazy bude vyžadován elektronický podpis (a nebude stačit elektronická pečeť?) </w:t>
      </w:r>
    </w:p>
    <w:p w14:paraId="3636ADE7" w14:textId="77777777" w:rsidR="00B31359" w:rsidRDefault="00B31359" w:rsidP="00B31359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6ABA44C4" w14:textId="1552AD02" w:rsidR="00B31359" w:rsidRPr="002E47B5" w:rsidRDefault="00B31359" w:rsidP="00B31359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 xml:space="preserve">Informace bude uvedena na úrovni výkazu – půjde zjistit webovou službou </w:t>
      </w:r>
      <w:proofErr w:type="spellStart"/>
      <w:r>
        <w:t>CtiVykaz</w:t>
      </w:r>
      <w:proofErr w:type="spellEnd"/>
      <w:r>
        <w:t xml:space="preserve"> nebo na externím portálu.</w:t>
      </w:r>
    </w:p>
    <w:p w14:paraId="7782237C" w14:textId="77777777" w:rsidR="00B31359" w:rsidRPr="002E47B5" w:rsidRDefault="00B31359" w:rsidP="0027681B">
      <w:pPr>
        <w:spacing w:before="0"/>
        <w:ind w:left="1080"/>
        <w:jc w:val="both"/>
        <w:rPr>
          <w:szCs w:val="24"/>
        </w:rPr>
      </w:pPr>
    </w:p>
    <w:p w14:paraId="31D4F2C9" w14:textId="11C19A26" w:rsidR="00743B68" w:rsidRPr="00743B68" w:rsidRDefault="007A5147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Doplnění WS</w:t>
      </w:r>
    </w:p>
    <w:p w14:paraId="64924B22" w14:textId="7058C3C2" w:rsidR="007644A7" w:rsidRDefault="007644A7" w:rsidP="007644A7">
      <w:pPr>
        <w:pStyle w:val="Odstavecseseznamem"/>
        <w:ind w:left="360"/>
        <w:rPr>
          <w:szCs w:val="24"/>
        </w:rPr>
      </w:pPr>
      <w:r w:rsidRPr="000B083F">
        <w:rPr>
          <w:szCs w:val="24"/>
        </w:rPr>
        <w:t>Viz</w:t>
      </w:r>
      <w:r w:rsidR="00743B68">
        <w:rPr>
          <w:szCs w:val="24"/>
        </w:rPr>
        <w:t xml:space="preserve"> příloha prezentace – snímek č. </w:t>
      </w:r>
      <w:r w:rsidR="007A5147">
        <w:rPr>
          <w:szCs w:val="24"/>
        </w:rPr>
        <w:t>15</w:t>
      </w:r>
    </w:p>
    <w:p w14:paraId="6A76427A" w14:textId="77777777" w:rsidR="00C761A5" w:rsidRDefault="00C761A5" w:rsidP="00B9604E">
      <w:pPr>
        <w:spacing w:before="0"/>
        <w:rPr>
          <w:b/>
          <w:i/>
        </w:rPr>
      </w:pPr>
    </w:p>
    <w:p w14:paraId="69241CD5" w14:textId="52197EA4" w:rsidR="00D21B85" w:rsidRPr="00AC3D27" w:rsidRDefault="00A745FA" w:rsidP="00AC3D27">
      <w:pPr>
        <w:pStyle w:val="Odstavecseseznamem"/>
        <w:jc w:val="both"/>
        <w:rPr>
          <w:i/>
          <w:szCs w:val="24"/>
        </w:rPr>
      </w:pPr>
      <w:r>
        <w:rPr>
          <w:i/>
          <w:szCs w:val="24"/>
        </w:rPr>
        <w:t xml:space="preserve">Dne </w:t>
      </w:r>
      <w:r w:rsidR="00173A2B" w:rsidRPr="00AC3D27">
        <w:rPr>
          <w:i/>
          <w:szCs w:val="24"/>
        </w:rPr>
        <w:t>29.</w:t>
      </w:r>
      <w:r>
        <w:rPr>
          <w:i/>
          <w:szCs w:val="24"/>
        </w:rPr>
        <w:t xml:space="preserve"> 0</w:t>
      </w:r>
      <w:r w:rsidR="00173A2B" w:rsidRPr="00AC3D27">
        <w:rPr>
          <w:i/>
          <w:szCs w:val="24"/>
        </w:rPr>
        <w:t>8.</w:t>
      </w:r>
      <w:r>
        <w:rPr>
          <w:i/>
          <w:szCs w:val="24"/>
        </w:rPr>
        <w:t xml:space="preserve"> </w:t>
      </w:r>
      <w:r w:rsidR="00173A2B" w:rsidRPr="00AC3D27">
        <w:rPr>
          <w:i/>
          <w:szCs w:val="24"/>
        </w:rPr>
        <w:t xml:space="preserve">2019 </w:t>
      </w:r>
      <w:r w:rsidR="00F42800">
        <w:rPr>
          <w:i/>
          <w:szCs w:val="24"/>
        </w:rPr>
        <w:t>ČNB</w:t>
      </w:r>
      <w:r w:rsidR="00173A2B" w:rsidRPr="00AC3D27">
        <w:rPr>
          <w:i/>
          <w:szCs w:val="24"/>
        </w:rPr>
        <w:t xml:space="preserve"> publikov</w:t>
      </w:r>
      <w:r w:rsidR="00F42800">
        <w:rPr>
          <w:i/>
          <w:szCs w:val="24"/>
        </w:rPr>
        <w:t>ala nové XSD a dokumentaci. Nové WS (viz níže) bude ČNB nasazovat na testovací prostředí SDAT dne 16. 09. 2019.</w:t>
      </w:r>
    </w:p>
    <w:p w14:paraId="0D322ACD" w14:textId="77777777" w:rsidR="00A17CCC" w:rsidRDefault="00A17CCC" w:rsidP="00AC3D27">
      <w:pPr>
        <w:pStyle w:val="Odstavecseseznamem"/>
        <w:jc w:val="both"/>
        <w:rPr>
          <w:i/>
          <w:szCs w:val="24"/>
        </w:rPr>
      </w:pPr>
    </w:p>
    <w:p w14:paraId="47457906" w14:textId="77777777" w:rsidR="00D3567F" w:rsidRPr="00140285" w:rsidRDefault="00D3567F" w:rsidP="00D3567F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4F40A97B" w14:textId="065907DF" w:rsidR="00D3567F" w:rsidRDefault="00D3567F" w:rsidP="00D3567F">
      <w:pPr>
        <w:pStyle w:val="Odstavecseseznamem"/>
        <w:numPr>
          <w:ilvl w:val="0"/>
          <w:numId w:val="5"/>
        </w:numPr>
        <w:spacing w:before="0"/>
        <w:jc w:val="both"/>
      </w:pPr>
      <w:r>
        <w:t xml:space="preserve">Je nyní možné s předstihem a staticky zjistit, pro které Osoby či Typy osob jsou relevantní datové oblasti, kontroly a údaje? </w:t>
      </w:r>
    </w:p>
    <w:p w14:paraId="7EB2A667" w14:textId="77777777" w:rsidR="00D3567F" w:rsidRDefault="00D3567F" w:rsidP="00D3567F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1FA09B69" w14:textId="77777777" w:rsidR="006F2088" w:rsidRPr="006F2088" w:rsidRDefault="00D3567F" w:rsidP="005010BC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>Ano</w:t>
      </w:r>
      <w:r w:rsidR="006F2088">
        <w:t>.</w:t>
      </w:r>
    </w:p>
    <w:p w14:paraId="66B30A90" w14:textId="11B87498" w:rsidR="005010BC" w:rsidRPr="005010BC" w:rsidRDefault="00D3567F" w:rsidP="005010BC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 xml:space="preserve">Rozšíření služby </w:t>
      </w:r>
      <w:proofErr w:type="spellStart"/>
      <w:r>
        <w:t>ctiUdajeOsoby</w:t>
      </w:r>
      <w:proofErr w:type="spellEnd"/>
      <w:r>
        <w:t xml:space="preserve"> a zavedení nové služby </w:t>
      </w:r>
      <w:proofErr w:type="spellStart"/>
      <w:r>
        <w:t>ctiTypyOsob</w:t>
      </w:r>
      <w:proofErr w:type="spellEnd"/>
      <w:r>
        <w:t xml:space="preserve"> jsou reakcí na nemožnost zjistit s předstihem </w:t>
      </w:r>
      <w:r w:rsidR="005010BC">
        <w:t>obsah Typu osoby uvedený v klauzuli RESTRICT</w:t>
      </w:r>
      <w:r w:rsidR="00717BC6">
        <w:t xml:space="preserve"> </w:t>
      </w:r>
      <w:r w:rsidR="005010BC">
        <w:t xml:space="preserve">(viz </w:t>
      </w:r>
      <w:hyperlink r:id="rId13" w:history="1">
        <w:r w:rsidR="005010BC" w:rsidRPr="00717BC6">
          <w:rPr>
            <w:rStyle w:val="Hypertextovodkaz"/>
          </w:rPr>
          <w:t>zápis</w:t>
        </w:r>
      </w:hyperlink>
      <w:r w:rsidR="005010BC">
        <w:t xml:space="preserve"> z předchozí TPS).</w:t>
      </w:r>
    </w:p>
    <w:p w14:paraId="380513D5" w14:textId="75133D6B" w:rsidR="00D3567F" w:rsidRPr="00E533F2" w:rsidRDefault="00717BC6" w:rsidP="00E533F2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>Dle připomínek</w:t>
      </w:r>
      <w:r w:rsidR="005010BC">
        <w:t xml:space="preserve"> z předchozí schůzky TPS </w:t>
      </w:r>
      <w:r>
        <w:t>by nyní mělo být možné</w:t>
      </w:r>
      <w:r w:rsidR="005010BC">
        <w:t xml:space="preserve"> sestavit požadovanou matici datových oblastí, kontrol a údajů relevantních pro konkrétní Osoby či Typy osob.</w:t>
      </w:r>
    </w:p>
    <w:p w14:paraId="36B7F557" w14:textId="77777777" w:rsidR="00FC4F12" w:rsidRPr="00AC3D27" w:rsidRDefault="00FC4F12" w:rsidP="00B9604E">
      <w:pPr>
        <w:spacing w:before="0"/>
        <w:rPr>
          <w:i/>
        </w:rPr>
      </w:pPr>
    </w:p>
    <w:p w14:paraId="6D13DE1E" w14:textId="140BD985" w:rsidR="00FC4F12" w:rsidRDefault="00FC4F12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 xml:space="preserve">Další dotazy z jednání </w:t>
      </w:r>
    </w:p>
    <w:p w14:paraId="68095E8D" w14:textId="77777777" w:rsidR="00BF71FD" w:rsidRPr="00BF71FD" w:rsidRDefault="00BF71FD" w:rsidP="00BF71FD">
      <w:pPr>
        <w:spacing w:before="0"/>
        <w:rPr>
          <w:b/>
        </w:rPr>
      </w:pPr>
    </w:p>
    <w:p w14:paraId="36FE213D" w14:textId="77777777" w:rsidR="00FC4F12" w:rsidRPr="00140285" w:rsidRDefault="00FC4F12" w:rsidP="00FC4F12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7E28360B" w14:textId="77777777" w:rsidR="00E533F2" w:rsidRDefault="00BD5EA2" w:rsidP="00FC4F12">
      <w:pPr>
        <w:spacing w:before="0"/>
        <w:ind w:left="708" w:firstLine="360"/>
      </w:pPr>
      <w:r>
        <w:t xml:space="preserve">Jaká bude </w:t>
      </w:r>
      <w:proofErr w:type="spellStart"/>
      <w:r>
        <w:t>url</w:t>
      </w:r>
      <w:proofErr w:type="spellEnd"/>
      <w:r>
        <w:t xml:space="preserve"> adresa produkčního prostředí?</w:t>
      </w:r>
    </w:p>
    <w:p w14:paraId="1EE85497" w14:textId="67AE2DB8" w:rsidR="00FC4F12" w:rsidRDefault="00FC4F12" w:rsidP="00FC4F12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5201ECB6" w14:textId="3D3F220F" w:rsidR="00FC4F12" w:rsidRPr="00BF71FD" w:rsidRDefault="00BD5EA2" w:rsidP="00C96884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t>https://sdat.cnb.cz/sdat_ext/</w:t>
      </w:r>
      <w:r w:rsidR="005B53FB">
        <w:t xml:space="preserve"> </w:t>
      </w:r>
    </w:p>
    <w:p w14:paraId="36EB9E7B" w14:textId="77777777" w:rsidR="00BF71FD" w:rsidRPr="00BF71FD" w:rsidRDefault="00BF71FD" w:rsidP="00BF71FD">
      <w:pPr>
        <w:spacing w:before="0"/>
        <w:jc w:val="both"/>
        <w:rPr>
          <w:szCs w:val="24"/>
        </w:rPr>
      </w:pPr>
    </w:p>
    <w:p w14:paraId="7A664E67" w14:textId="77777777" w:rsidR="00B658AA" w:rsidRPr="00140285" w:rsidRDefault="00B658AA" w:rsidP="00B658AA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201CD113" w14:textId="77777777" w:rsidR="00E533F2" w:rsidRPr="00E533F2" w:rsidRDefault="00BF71FD" w:rsidP="0027681B">
      <w:pPr>
        <w:pStyle w:val="Odstavecseseznamem"/>
        <w:numPr>
          <w:ilvl w:val="0"/>
          <w:numId w:val="5"/>
        </w:numPr>
        <w:spacing w:before="0"/>
        <w:ind w:left="708" w:firstLine="360"/>
        <w:jc w:val="both"/>
        <w:rPr>
          <w:b/>
          <w:i/>
        </w:rPr>
      </w:pPr>
      <w:r>
        <w:t xml:space="preserve">Plánujete v SDAT podporovat výkazy pro </w:t>
      </w:r>
      <w:r w:rsidR="002B2B2C">
        <w:t>SFTR</w:t>
      </w:r>
      <w:r w:rsidR="00B658AA">
        <w:t>?</w:t>
      </w:r>
      <w:r>
        <w:t xml:space="preserve"> </w:t>
      </w:r>
    </w:p>
    <w:p w14:paraId="026604B8" w14:textId="0C8D8898" w:rsidR="00B658AA" w:rsidRPr="002B2B2C" w:rsidRDefault="00B658AA" w:rsidP="00E533F2">
      <w:pPr>
        <w:pStyle w:val="Odstavecseseznamem"/>
        <w:spacing w:before="0"/>
        <w:ind w:left="1068"/>
        <w:jc w:val="both"/>
        <w:rPr>
          <w:b/>
          <w:i/>
        </w:rPr>
      </w:pPr>
      <w:r w:rsidRPr="002B2B2C">
        <w:rPr>
          <w:b/>
          <w:i/>
        </w:rPr>
        <w:t>Reakce ČNB:</w:t>
      </w:r>
    </w:p>
    <w:p w14:paraId="1ECFC4BD" w14:textId="22FA256C" w:rsidR="00B658AA" w:rsidRDefault="00BF71FD" w:rsidP="00C96884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rPr>
          <w:szCs w:val="24"/>
        </w:rPr>
        <w:t>Zatím nejsou ze strany ESMA žádné podklady (ITS) i k dispozici. Jakmile budou dostupné, budeme dále informovat.</w:t>
      </w:r>
    </w:p>
    <w:p w14:paraId="75501FA1" w14:textId="77777777" w:rsidR="00B45F06" w:rsidRDefault="00B45F06" w:rsidP="00B9604E">
      <w:pPr>
        <w:spacing w:before="0"/>
        <w:rPr>
          <w:b/>
          <w:i/>
        </w:rPr>
      </w:pPr>
    </w:p>
    <w:p w14:paraId="497CDA53" w14:textId="77777777" w:rsidR="00F27134" w:rsidRPr="00140285" w:rsidRDefault="00F27134" w:rsidP="00F27134">
      <w:pPr>
        <w:spacing w:before="0"/>
        <w:ind w:left="708" w:firstLine="360"/>
        <w:rPr>
          <w:b/>
          <w:i/>
        </w:rPr>
      </w:pPr>
      <w:r>
        <w:rPr>
          <w:b/>
          <w:i/>
        </w:rPr>
        <w:t>Dotaz</w:t>
      </w:r>
      <w:r w:rsidRPr="00140285">
        <w:rPr>
          <w:b/>
          <w:i/>
        </w:rPr>
        <w:t xml:space="preserve"> členů pracovní skupiny:</w:t>
      </w:r>
    </w:p>
    <w:p w14:paraId="55D0703A" w14:textId="2DC28987" w:rsidR="00F27134" w:rsidRDefault="00F27134" w:rsidP="00C96884">
      <w:pPr>
        <w:pStyle w:val="Odstavecseseznamem"/>
        <w:numPr>
          <w:ilvl w:val="0"/>
          <w:numId w:val="5"/>
        </w:numPr>
        <w:spacing w:before="0"/>
        <w:jc w:val="both"/>
      </w:pPr>
      <w:r>
        <w:t>Bude v nejbližší době možnost zobrazit si zpětně ve webové aplikaci obsah odeslaných vydání pro potřeby ověření?</w:t>
      </w:r>
    </w:p>
    <w:p w14:paraId="386E4540" w14:textId="77777777" w:rsidR="00F27134" w:rsidRDefault="00F27134" w:rsidP="00F27134">
      <w:pPr>
        <w:spacing w:before="0"/>
        <w:ind w:left="708" w:firstLine="360"/>
        <w:rPr>
          <w:b/>
          <w:i/>
        </w:rPr>
      </w:pPr>
      <w:r w:rsidRPr="00B9604E">
        <w:rPr>
          <w:b/>
          <w:i/>
        </w:rPr>
        <w:t>Reakce ČNB:</w:t>
      </w:r>
    </w:p>
    <w:p w14:paraId="79637C77" w14:textId="2A5AC0E1" w:rsidR="00F27134" w:rsidRDefault="00F27134" w:rsidP="00C96884">
      <w:pPr>
        <w:pStyle w:val="Odstavecseseznamem"/>
        <w:numPr>
          <w:ilvl w:val="0"/>
          <w:numId w:val="5"/>
        </w:numPr>
        <w:spacing w:before="0"/>
        <w:jc w:val="both"/>
        <w:rPr>
          <w:szCs w:val="24"/>
        </w:rPr>
      </w:pPr>
      <w:r>
        <w:rPr>
          <w:szCs w:val="24"/>
        </w:rPr>
        <w:t>Funkcionalita v SDAT není. O její realizaci budeme informovat.</w:t>
      </w:r>
    </w:p>
    <w:p w14:paraId="1DDA52D6" w14:textId="77777777" w:rsidR="00B45F06" w:rsidRDefault="00B45F06" w:rsidP="00B9604E">
      <w:pPr>
        <w:spacing w:before="0"/>
        <w:rPr>
          <w:b/>
          <w:i/>
        </w:rPr>
      </w:pPr>
    </w:p>
    <w:p w14:paraId="4C87E7F8" w14:textId="76B12D5D" w:rsidR="00AC32C8" w:rsidRPr="000B3873" w:rsidRDefault="00562AD5" w:rsidP="00C96884">
      <w:pPr>
        <w:pStyle w:val="Odstavecseseznamem"/>
        <w:numPr>
          <w:ilvl w:val="0"/>
          <w:numId w:val="3"/>
        </w:numPr>
        <w:spacing w:before="0"/>
        <w:ind w:left="360"/>
        <w:rPr>
          <w:b/>
        </w:rPr>
      </w:pPr>
      <w:r>
        <w:rPr>
          <w:b/>
        </w:rPr>
        <w:t>Závěr</w:t>
      </w:r>
    </w:p>
    <w:p w14:paraId="214F6076" w14:textId="0814D1B2" w:rsidR="00334A99" w:rsidRDefault="00334A99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</w:pPr>
      <w:r w:rsidRPr="00334A99">
        <w:t xml:space="preserve">Od září 2019 bude spuštěn ověřovací provoz </w:t>
      </w:r>
      <w:r w:rsidR="00895FE7">
        <w:t xml:space="preserve">výkazu </w:t>
      </w:r>
      <w:r w:rsidRPr="00334A99">
        <w:t>CEUSIFE</w:t>
      </w:r>
      <w:r w:rsidR="00895FE7">
        <w:t>10</w:t>
      </w:r>
      <w:r w:rsidRPr="007A5147">
        <w:t xml:space="preserve"> </w:t>
      </w:r>
      <w:r>
        <w:t>.</w:t>
      </w:r>
    </w:p>
    <w:p w14:paraId="692DE7D4" w14:textId="7D3456B8" w:rsidR="007A5147" w:rsidRPr="007A5147" w:rsidRDefault="007A5147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</w:pPr>
      <w:r w:rsidRPr="007A5147">
        <w:t xml:space="preserve">ČNB </w:t>
      </w:r>
      <w:r>
        <w:t>připraví vykazovací povinnosti, resp. výskyty pro celé září 2019 pro potřeby ověřovacího provozu.</w:t>
      </w:r>
    </w:p>
    <w:p w14:paraId="3F224F2F" w14:textId="2EE6D95F" w:rsidR="00562AD5" w:rsidRPr="007A5147" w:rsidRDefault="00C00CAB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  <w:rPr>
          <w:b/>
        </w:rPr>
      </w:pPr>
      <w:r>
        <w:lastRenderedPageBreak/>
        <w:t xml:space="preserve">ČNB </w:t>
      </w:r>
      <w:r w:rsidR="007A5147">
        <w:t>osloví vykazující osoby emailem s doporučeným postupem ověřovacího provozu SDAT</w:t>
      </w:r>
      <w:r w:rsidR="00562AD5">
        <w:t>.</w:t>
      </w:r>
    </w:p>
    <w:p w14:paraId="5C1C6AD4" w14:textId="4FC2C720" w:rsidR="007A5147" w:rsidRPr="007A5147" w:rsidRDefault="007A5147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  <w:rPr>
          <w:b/>
        </w:rPr>
      </w:pPr>
      <w:r>
        <w:t xml:space="preserve">Vykazující osoby </w:t>
      </w:r>
      <w:r w:rsidR="00E27473">
        <w:t xml:space="preserve">za podpory ČNB </w:t>
      </w:r>
      <w:r>
        <w:t>provedou registraci uživatelů a certifikátů.</w:t>
      </w:r>
    </w:p>
    <w:p w14:paraId="7C1D8697" w14:textId="301AC7F6" w:rsidR="007A5147" w:rsidRPr="007A5147" w:rsidRDefault="007A5147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  <w:rPr>
          <w:b/>
        </w:rPr>
      </w:pPr>
      <w:r>
        <w:t>Vykazující osoby dne 16. 09. 2019 zahájí testování zasílání dat výkazu prostřednictvím WS a webové aplikace.</w:t>
      </w:r>
    </w:p>
    <w:p w14:paraId="26A5C2CD" w14:textId="04011811" w:rsidR="007A5147" w:rsidRPr="007A5147" w:rsidRDefault="007A5147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  <w:rPr>
          <w:b/>
        </w:rPr>
      </w:pPr>
      <w:r>
        <w:t>ČNB doplní scénář pro vykazování pomocí webové aplikace.</w:t>
      </w:r>
    </w:p>
    <w:p w14:paraId="64073820" w14:textId="7CFB01E9" w:rsidR="007A5147" w:rsidRPr="00E27473" w:rsidRDefault="007A5147" w:rsidP="00C96884">
      <w:pPr>
        <w:pStyle w:val="Odstavecseseznamem"/>
        <w:numPr>
          <w:ilvl w:val="0"/>
          <w:numId w:val="5"/>
        </w:numPr>
        <w:spacing w:before="0" w:after="200" w:line="276" w:lineRule="auto"/>
        <w:contextualSpacing/>
        <w:rPr>
          <w:b/>
        </w:rPr>
      </w:pPr>
      <w:r>
        <w:t xml:space="preserve">ČNB bude monitorovat průběh testování a vyhodnotí ověřovací provoz na testovacím prostředí </w:t>
      </w:r>
      <w:r w:rsidR="0047395D">
        <w:t xml:space="preserve">a na </w:t>
      </w:r>
      <w:r w:rsidR="00E27473">
        <w:t xml:space="preserve">jeho </w:t>
      </w:r>
      <w:r w:rsidR="0047395D">
        <w:t>základě budou upřesněny pokyny k fázi 2 ověřovacího provozu.</w:t>
      </w:r>
    </w:p>
    <w:p w14:paraId="64320F55" w14:textId="22306A10" w:rsidR="006E7F77" w:rsidRPr="004E5540" w:rsidRDefault="000429B8" w:rsidP="00EA7790">
      <w:pPr>
        <w:pStyle w:val="Odstavecseseznamem"/>
        <w:spacing w:before="0" w:after="200" w:line="276" w:lineRule="auto"/>
        <w:ind w:left="0"/>
        <w:contextualSpacing/>
        <w:rPr>
          <w:b/>
        </w:rPr>
      </w:pPr>
      <w:r w:rsidRPr="004E5540">
        <w:rPr>
          <w:b/>
        </w:rPr>
        <w:t>Přílohy:</w:t>
      </w:r>
    </w:p>
    <w:p w14:paraId="20F6D7E1" w14:textId="48949BF3" w:rsidR="000B083F" w:rsidRDefault="000B083F" w:rsidP="000B083F">
      <w:pPr>
        <w:pStyle w:val="Odstavecseseznamem"/>
        <w:spacing w:before="0" w:after="200" w:line="276" w:lineRule="auto"/>
        <w:ind w:left="720"/>
        <w:contextualSpacing/>
      </w:pPr>
    </w:p>
    <w:p w14:paraId="4ED7B71B" w14:textId="034A6C01" w:rsidR="00354511" w:rsidRDefault="000B083F" w:rsidP="00C96884">
      <w:pPr>
        <w:pStyle w:val="Odstavecseseznamem"/>
        <w:numPr>
          <w:ilvl w:val="0"/>
          <w:numId w:val="4"/>
        </w:numPr>
        <w:spacing w:before="0" w:after="200" w:line="276" w:lineRule="auto"/>
        <w:contextualSpacing/>
      </w:pPr>
      <w:r>
        <w:t>Prezentace v</w:t>
      </w:r>
      <w:r w:rsidR="00032753">
        <w:t> </w:t>
      </w:r>
      <w:proofErr w:type="spellStart"/>
      <w:r>
        <w:t>pptx</w:t>
      </w:r>
      <w:proofErr w:type="spellEnd"/>
      <w:r w:rsidR="00032753">
        <w:t>:</w:t>
      </w:r>
      <w:r w:rsidR="002E5705" w:rsidRPr="002E5705">
        <w:t xml:space="preserve"> </w:t>
      </w:r>
    </w:p>
    <w:p w14:paraId="1134523D" w14:textId="43013965" w:rsidR="00273BCE" w:rsidRPr="005868CA" w:rsidRDefault="00ED7845" w:rsidP="00273BCE">
      <w:pPr>
        <w:spacing w:before="0" w:after="200" w:line="276" w:lineRule="auto"/>
        <w:contextualSpacing/>
      </w:pPr>
      <w:r>
        <w:object w:dxaOrig="1531" w:dyaOrig="991" w14:anchorId="2103BA4D">
          <v:shape id="_x0000_i1030" type="#_x0000_t75" style="width:76.55pt;height:49.55pt" o:ole="">
            <v:imagedata r:id="rId14" o:title=""/>
          </v:shape>
          <o:OLEObject Type="Embed" ProgID="PowerPoint.Show.12" ShapeID="_x0000_i1030" DrawAspect="Icon" ObjectID="_1629529922" r:id="rId15"/>
        </w:object>
      </w:r>
      <w:bookmarkStart w:id="0" w:name="_GoBack"/>
      <w:bookmarkEnd w:id="0"/>
    </w:p>
    <w:sectPr w:rsidR="00273BCE" w:rsidRPr="005868CA" w:rsidSect="00DE257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92F68C" w15:done="0"/>
  <w15:commentEx w15:paraId="43D234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92F68C" w16cid:durableId="20726AC3"/>
  <w16cid:commentId w16cid:paraId="43D2344A" w16cid:durableId="207270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30D79" w14:textId="77777777" w:rsidR="00ED560D" w:rsidRDefault="00ED560D" w:rsidP="00125AB5">
      <w:r>
        <w:separator/>
      </w:r>
    </w:p>
  </w:endnote>
  <w:endnote w:type="continuationSeparator" w:id="0">
    <w:p w14:paraId="038903F6" w14:textId="77777777" w:rsidR="00ED560D" w:rsidRDefault="00ED560D" w:rsidP="001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96"/>
      <w:gridCol w:w="2092"/>
    </w:tblGrid>
    <w:tr w:rsidR="007640DB" w:rsidRPr="00E96802" w14:paraId="5662B4F2" w14:textId="77777777" w:rsidTr="00125AB5">
      <w:trPr>
        <w:trHeight w:val="413"/>
      </w:trPr>
      <w:tc>
        <w:tcPr>
          <w:tcW w:w="7196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3C4A8729" w14:textId="6E7A135C" w:rsidR="00DE30F7" w:rsidRPr="00125AB5" w:rsidRDefault="00DE30F7" w:rsidP="00E624F9">
          <w:pPr>
            <w:pStyle w:val="Zpat"/>
            <w:ind w:right="360"/>
            <w:rPr>
              <w:sz w:val="20"/>
            </w:rPr>
          </w:pPr>
          <w:r>
            <w:rPr>
              <w:sz w:val="20"/>
            </w:rPr>
            <w:t xml:space="preserve">Projekt SDAT: Zápis z jednání </w:t>
          </w:r>
          <w:r w:rsidR="00E624F9">
            <w:rPr>
              <w:sz w:val="20"/>
            </w:rPr>
            <w:t>TPS</w:t>
          </w:r>
          <w:r>
            <w:rPr>
              <w:sz w:val="20"/>
            </w:rPr>
            <w:t xml:space="preserve"> </w:t>
          </w:r>
        </w:p>
      </w:tc>
      <w:tc>
        <w:tcPr>
          <w:tcW w:w="2092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22FFF52" w14:textId="4F99CE26" w:rsidR="007640DB" w:rsidRPr="00E96802" w:rsidRDefault="007640DB" w:rsidP="00125AB5">
          <w:pPr>
            <w:pStyle w:val="Zpat"/>
            <w:jc w:val="right"/>
            <w:rPr>
              <w:sz w:val="20"/>
            </w:rPr>
          </w:pPr>
          <w:r w:rsidRPr="00963162">
            <w:rPr>
              <w:sz w:val="20"/>
            </w:rPr>
            <w:t xml:space="preserve">Strana: </w:t>
          </w:r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 w:rsidR="00DE2573">
            <w:rPr>
              <w:rStyle w:val="slostrnky"/>
            </w:rPr>
            <w:fldChar w:fldCharType="separate"/>
          </w:r>
          <w:r w:rsidR="00ED7845">
            <w:rPr>
              <w:rStyle w:val="slostrnky"/>
              <w:noProof/>
            </w:rPr>
            <w:t>6</w:t>
          </w:r>
          <w:r w:rsidR="00DE2573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z </w:t>
          </w:r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 w:rsidR="00DE2573">
            <w:rPr>
              <w:rStyle w:val="slostrnky"/>
            </w:rPr>
            <w:fldChar w:fldCharType="separate"/>
          </w:r>
          <w:r w:rsidR="00ED7845">
            <w:rPr>
              <w:rStyle w:val="slostrnky"/>
              <w:noProof/>
            </w:rPr>
            <w:t>6</w:t>
          </w:r>
          <w:r w:rsidR="00DE2573">
            <w:rPr>
              <w:rStyle w:val="slostrnky"/>
            </w:rPr>
            <w:fldChar w:fldCharType="end"/>
          </w:r>
        </w:p>
      </w:tc>
    </w:tr>
  </w:tbl>
  <w:p w14:paraId="23C47EAF" w14:textId="77777777" w:rsidR="007640DB" w:rsidRDefault="007640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464A" w14:textId="77777777" w:rsidR="00ED560D" w:rsidRDefault="00ED560D" w:rsidP="00125AB5">
      <w:r>
        <w:separator/>
      </w:r>
    </w:p>
  </w:footnote>
  <w:footnote w:type="continuationSeparator" w:id="0">
    <w:p w14:paraId="64D08BD6" w14:textId="77777777" w:rsidR="00ED560D" w:rsidRDefault="00ED560D" w:rsidP="0012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9F2"/>
    <w:multiLevelType w:val="hybridMultilevel"/>
    <w:tmpl w:val="F5C2A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3BD6"/>
    <w:multiLevelType w:val="hybridMultilevel"/>
    <w:tmpl w:val="7004A8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13854"/>
    <w:multiLevelType w:val="hybridMultilevel"/>
    <w:tmpl w:val="540EF0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E43"/>
    <w:multiLevelType w:val="hybridMultilevel"/>
    <w:tmpl w:val="58B6A52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EC4D0B"/>
    <w:multiLevelType w:val="hybridMultilevel"/>
    <w:tmpl w:val="F5C2A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909FD"/>
    <w:multiLevelType w:val="hybridMultilevel"/>
    <w:tmpl w:val="D84C78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8D14595"/>
    <w:multiLevelType w:val="hybridMultilevel"/>
    <w:tmpl w:val="51AEE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B6710"/>
    <w:multiLevelType w:val="hybridMultilevel"/>
    <w:tmpl w:val="2ECA78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8D40A2C"/>
    <w:multiLevelType w:val="hybridMultilevel"/>
    <w:tmpl w:val="CC7C638E"/>
    <w:lvl w:ilvl="0" w:tplc="C59C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F63202">
      <w:start w:val="14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AE50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4EE0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C7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CC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41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0AB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08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B2735E4"/>
    <w:multiLevelType w:val="hybridMultilevel"/>
    <w:tmpl w:val="69A0BB44"/>
    <w:lvl w:ilvl="0" w:tplc="B2E4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03FDC">
      <w:start w:val="8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6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C48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62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06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85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8F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E1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0683A4C"/>
    <w:multiLevelType w:val="hybridMultilevel"/>
    <w:tmpl w:val="6B32BD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DE6B87"/>
    <w:multiLevelType w:val="hybridMultilevel"/>
    <w:tmpl w:val="90F8DE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A70FA"/>
    <w:multiLevelType w:val="hybridMultilevel"/>
    <w:tmpl w:val="1A720F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D655FC9"/>
    <w:multiLevelType w:val="singleLevel"/>
    <w:tmpl w:val="411A16E6"/>
    <w:lvl w:ilvl="0">
      <w:start w:val="1"/>
      <w:numFmt w:val="decimal"/>
      <w:pStyle w:val="Nadpis"/>
      <w:lvlText w:val="%1 - "/>
      <w:lvlJc w:val="left"/>
      <w:pPr>
        <w:tabs>
          <w:tab w:val="num" w:pos="720"/>
        </w:tabs>
        <w:ind w:left="0" w:firstLine="0"/>
      </w:pPr>
    </w:lvl>
  </w:abstractNum>
  <w:num w:numId="1">
    <w:abstractNumId w:val="1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Bubenik">
    <w15:presenceInfo w15:providerId="AD" w15:userId="S-1-5-21-135337107-1212574998-751859383-30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4A"/>
    <w:rsid w:val="000000D0"/>
    <w:rsid w:val="00000A05"/>
    <w:rsid w:val="00001B15"/>
    <w:rsid w:val="00002596"/>
    <w:rsid w:val="00005D27"/>
    <w:rsid w:val="00006493"/>
    <w:rsid w:val="00006B84"/>
    <w:rsid w:val="000079F2"/>
    <w:rsid w:val="00010923"/>
    <w:rsid w:val="000123C9"/>
    <w:rsid w:val="00012656"/>
    <w:rsid w:val="000147B2"/>
    <w:rsid w:val="00016A28"/>
    <w:rsid w:val="00017B84"/>
    <w:rsid w:val="00017CF9"/>
    <w:rsid w:val="00020BC9"/>
    <w:rsid w:val="00020BCC"/>
    <w:rsid w:val="000214CA"/>
    <w:rsid w:val="00022BB9"/>
    <w:rsid w:val="00022C49"/>
    <w:rsid w:val="0002332D"/>
    <w:rsid w:val="00023A51"/>
    <w:rsid w:val="00024719"/>
    <w:rsid w:val="00025415"/>
    <w:rsid w:val="0002659A"/>
    <w:rsid w:val="00030AE8"/>
    <w:rsid w:val="00031E2C"/>
    <w:rsid w:val="0003257D"/>
    <w:rsid w:val="00032753"/>
    <w:rsid w:val="00034EBE"/>
    <w:rsid w:val="000356EB"/>
    <w:rsid w:val="00036861"/>
    <w:rsid w:val="00037912"/>
    <w:rsid w:val="00040397"/>
    <w:rsid w:val="000429B8"/>
    <w:rsid w:val="000436C1"/>
    <w:rsid w:val="00047BE3"/>
    <w:rsid w:val="000504A8"/>
    <w:rsid w:val="0005576D"/>
    <w:rsid w:val="000568F5"/>
    <w:rsid w:val="0006079B"/>
    <w:rsid w:val="00062C36"/>
    <w:rsid w:val="00071C55"/>
    <w:rsid w:val="00072B25"/>
    <w:rsid w:val="00073E1A"/>
    <w:rsid w:val="000745F0"/>
    <w:rsid w:val="00080182"/>
    <w:rsid w:val="00083129"/>
    <w:rsid w:val="00085804"/>
    <w:rsid w:val="00091728"/>
    <w:rsid w:val="00092750"/>
    <w:rsid w:val="00095FC6"/>
    <w:rsid w:val="000A0706"/>
    <w:rsid w:val="000A311E"/>
    <w:rsid w:val="000A34C5"/>
    <w:rsid w:val="000A46CD"/>
    <w:rsid w:val="000A4D85"/>
    <w:rsid w:val="000A6BE0"/>
    <w:rsid w:val="000A6DC4"/>
    <w:rsid w:val="000B083F"/>
    <w:rsid w:val="000B352F"/>
    <w:rsid w:val="000B3873"/>
    <w:rsid w:val="000B3F5B"/>
    <w:rsid w:val="000B64B0"/>
    <w:rsid w:val="000B693C"/>
    <w:rsid w:val="000C0938"/>
    <w:rsid w:val="000C14C7"/>
    <w:rsid w:val="000C468F"/>
    <w:rsid w:val="000C46A5"/>
    <w:rsid w:val="000C69F5"/>
    <w:rsid w:val="000D14E3"/>
    <w:rsid w:val="000D23B0"/>
    <w:rsid w:val="000D3CBA"/>
    <w:rsid w:val="000D3E5F"/>
    <w:rsid w:val="000D59A1"/>
    <w:rsid w:val="000E17F5"/>
    <w:rsid w:val="000E3579"/>
    <w:rsid w:val="000E41DB"/>
    <w:rsid w:val="000E4DC7"/>
    <w:rsid w:val="000F0435"/>
    <w:rsid w:val="000F26DC"/>
    <w:rsid w:val="000F307B"/>
    <w:rsid w:val="000F445F"/>
    <w:rsid w:val="000F5CB0"/>
    <w:rsid w:val="0010115B"/>
    <w:rsid w:val="00101D37"/>
    <w:rsid w:val="00103CC2"/>
    <w:rsid w:val="001102B5"/>
    <w:rsid w:val="00110311"/>
    <w:rsid w:val="00111031"/>
    <w:rsid w:val="0011146F"/>
    <w:rsid w:val="00111AF8"/>
    <w:rsid w:val="00113375"/>
    <w:rsid w:val="00114427"/>
    <w:rsid w:val="00117517"/>
    <w:rsid w:val="00117678"/>
    <w:rsid w:val="001224E4"/>
    <w:rsid w:val="001234CC"/>
    <w:rsid w:val="00125759"/>
    <w:rsid w:val="001257D6"/>
    <w:rsid w:val="00125A01"/>
    <w:rsid w:val="00125AB5"/>
    <w:rsid w:val="00126528"/>
    <w:rsid w:val="00127A43"/>
    <w:rsid w:val="001301F0"/>
    <w:rsid w:val="0013055B"/>
    <w:rsid w:val="00131C33"/>
    <w:rsid w:val="00131EDE"/>
    <w:rsid w:val="00131FDD"/>
    <w:rsid w:val="00133143"/>
    <w:rsid w:val="00134D2F"/>
    <w:rsid w:val="00135AC9"/>
    <w:rsid w:val="00135B09"/>
    <w:rsid w:val="00136050"/>
    <w:rsid w:val="00137636"/>
    <w:rsid w:val="0014223D"/>
    <w:rsid w:val="00143757"/>
    <w:rsid w:val="00151654"/>
    <w:rsid w:val="00151FF1"/>
    <w:rsid w:val="0016047E"/>
    <w:rsid w:val="00160A8D"/>
    <w:rsid w:val="00161B34"/>
    <w:rsid w:val="0016265F"/>
    <w:rsid w:val="00162DEC"/>
    <w:rsid w:val="00164E9D"/>
    <w:rsid w:val="001670BF"/>
    <w:rsid w:val="00171257"/>
    <w:rsid w:val="00171B06"/>
    <w:rsid w:val="00173183"/>
    <w:rsid w:val="001732D5"/>
    <w:rsid w:val="00173335"/>
    <w:rsid w:val="00173A2B"/>
    <w:rsid w:val="00173DBB"/>
    <w:rsid w:val="0017572F"/>
    <w:rsid w:val="001769C9"/>
    <w:rsid w:val="001775EB"/>
    <w:rsid w:val="00180890"/>
    <w:rsid w:val="00184210"/>
    <w:rsid w:val="00184EE5"/>
    <w:rsid w:val="001851AC"/>
    <w:rsid w:val="0018713B"/>
    <w:rsid w:val="00187330"/>
    <w:rsid w:val="00187562"/>
    <w:rsid w:val="00194042"/>
    <w:rsid w:val="00194663"/>
    <w:rsid w:val="001946A1"/>
    <w:rsid w:val="00195307"/>
    <w:rsid w:val="00195385"/>
    <w:rsid w:val="00195DC7"/>
    <w:rsid w:val="00197FBB"/>
    <w:rsid w:val="001A359A"/>
    <w:rsid w:val="001A3C20"/>
    <w:rsid w:val="001A61CB"/>
    <w:rsid w:val="001A6A7D"/>
    <w:rsid w:val="001B0F1C"/>
    <w:rsid w:val="001B12D2"/>
    <w:rsid w:val="001B2195"/>
    <w:rsid w:val="001B5DB0"/>
    <w:rsid w:val="001B62EB"/>
    <w:rsid w:val="001C07E7"/>
    <w:rsid w:val="001C213E"/>
    <w:rsid w:val="001C22E2"/>
    <w:rsid w:val="001C2619"/>
    <w:rsid w:val="001C4CBD"/>
    <w:rsid w:val="001D3549"/>
    <w:rsid w:val="001E18F6"/>
    <w:rsid w:val="001E1C6A"/>
    <w:rsid w:val="001E1F1A"/>
    <w:rsid w:val="001E3913"/>
    <w:rsid w:val="001E4EB3"/>
    <w:rsid w:val="001E5308"/>
    <w:rsid w:val="001E5C43"/>
    <w:rsid w:val="001E5E7F"/>
    <w:rsid w:val="001F0E18"/>
    <w:rsid w:val="001F300B"/>
    <w:rsid w:val="001F4EC6"/>
    <w:rsid w:val="001F531D"/>
    <w:rsid w:val="00200BC7"/>
    <w:rsid w:val="00200D77"/>
    <w:rsid w:val="00202F93"/>
    <w:rsid w:val="002034AB"/>
    <w:rsid w:val="00204C72"/>
    <w:rsid w:val="00205404"/>
    <w:rsid w:val="00207386"/>
    <w:rsid w:val="00210A8B"/>
    <w:rsid w:val="00210D3D"/>
    <w:rsid w:val="00210F3A"/>
    <w:rsid w:val="00214D73"/>
    <w:rsid w:val="00215544"/>
    <w:rsid w:val="00215818"/>
    <w:rsid w:val="00215CAD"/>
    <w:rsid w:val="002168A9"/>
    <w:rsid w:val="0022143B"/>
    <w:rsid w:val="00221741"/>
    <w:rsid w:val="00221E1B"/>
    <w:rsid w:val="00222244"/>
    <w:rsid w:val="002240DA"/>
    <w:rsid w:val="00226E50"/>
    <w:rsid w:val="00226E6B"/>
    <w:rsid w:val="00233132"/>
    <w:rsid w:val="00234460"/>
    <w:rsid w:val="00234E89"/>
    <w:rsid w:val="00240C72"/>
    <w:rsid w:val="00240D4F"/>
    <w:rsid w:val="00241138"/>
    <w:rsid w:val="002415E4"/>
    <w:rsid w:val="00241D2C"/>
    <w:rsid w:val="00246611"/>
    <w:rsid w:val="0024729E"/>
    <w:rsid w:val="00250238"/>
    <w:rsid w:val="00254A1A"/>
    <w:rsid w:val="0025614F"/>
    <w:rsid w:val="002563E2"/>
    <w:rsid w:val="002606AB"/>
    <w:rsid w:val="0026394B"/>
    <w:rsid w:val="00264008"/>
    <w:rsid w:val="00264D99"/>
    <w:rsid w:val="0026531C"/>
    <w:rsid w:val="00267BEC"/>
    <w:rsid w:val="00272FE0"/>
    <w:rsid w:val="00273121"/>
    <w:rsid w:val="00273BCE"/>
    <w:rsid w:val="00275BD7"/>
    <w:rsid w:val="0027681B"/>
    <w:rsid w:val="0028148B"/>
    <w:rsid w:val="00285005"/>
    <w:rsid w:val="002912B2"/>
    <w:rsid w:val="002937D8"/>
    <w:rsid w:val="00295329"/>
    <w:rsid w:val="002953F4"/>
    <w:rsid w:val="002957C7"/>
    <w:rsid w:val="00296260"/>
    <w:rsid w:val="002A1F30"/>
    <w:rsid w:val="002A4141"/>
    <w:rsid w:val="002A7C8D"/>
    <w:rsid w:val="002B09D2"/>
    <w:rsid w:val="002B2B2C"/>
    <w:rsid w:val="002B52ED"/>
    <w:rsid w:val="002B7757"/>
    <w:rsid w:val="002C0A26"/>
    <w:rsid w:val="002C39EC"/>
    <w:rsid w:val="002C4264"/>
    <w:rsid w:val="002C4D34"/>
    <w:rsid w:val="002C5653"/>
    <w:rsid w:val="002C69BB"/>
    <w:rsid w:val="002C7AF3"/>
    <w:rsid w:val="002D05AD"/>
    <w:rsid w:val="002D22F7"/>
    <w:rsid w:val="002D2F3B"/>
    <w:rsid w:val="002D7AED"/>
    <w:rsid w:val="002E1C2C"/>
    <w:rsid w:val="002E47B5"/>
    <w:rsid w:val="002E4E62"/>
    <w:rsid w:val="002E50F5"/>
    <w:rsid w:val="002E5705"/>
    <w:rsid w:val="002E5E52"/>
    <w:rsid w:val="002E63A5"/>
    <w:rsid w:val="002E7C45"/>
    <w:rsid w:val="002F3CEC"/>
    <w:rsid w:val="002F49DD"/>
    <w:rsid w:val="002F54E4"/>
    <w:rsid w:val="002F58EC"/>
    <w:rsid w:val="002F5BB6"/>
    <w:rsid w:val="002F7876"/>
    <w:rsid w:val="002F7CD6"/>
    <w:rsid w:val="0030019D"/>
    <w:rsid w:val="0030149F"/>
    <w:rsid w:val="00301BE4"/>
    <w:rsid w:val="00302576"/>
    <w:rsid w:val="00302867"/>
    <w:rsid w:val="00302FD7"/>
    <w:rsid w:val="0030425C"/>
    <w:rsid w:val="003063AD"/>
    <w:rsid w:val="0030679E"/>
    <w:rsid w:val="0030711D"/>
    <w:rsid w:val="00307168"/>
    <w:rsid w:val="0031017D"/>
    <w:rsid w:val="00310319"/>
    <w:rsid w:val="00311B7B"/>
    <w:rsid w:val="00312243"/>
    <w:rsid w:val="00312A57"/>
    <w:rsid w:val="0031467B"/>
    <w:rsid w:val="00314944"/>
    <w:rsid w:val="00316216"/>
    <w:rsid w:val="003167B2"/>
    <w:rsid w:val="0031738B"/>
    <w:rsid w:val="00317497"/>
    <w:rsid w:val="00317918"/>
    <w:rsid w:val="003202E4"/>
    <w:rsid w:val="0032254B"/>
    <w:rsid w:val="003225DB"/>
    <w:rsid w:val="0032291C"/>
    <w:rsid w:val="00323B3F"/>
    <w:rsid w:val="0032507B"/>
    <w:rsid w:val="00325913"/>
    <w:rsid w:val="003269BF"/>
    <w:rsid w:val="00326F40"/>
    <w:rsid w:val="00327CA1"/>
    <w:rsid w:val="003305A0"/>
    <w:rsid w:val="00331174"/>
    <w:rsid w:val="00333F78"/>
    <w:rsid w:val="00334A99"/>
    <w:rsid w:val="0033525A"/>
    <w:rsid w:val="0033659F"/>
    <w:rsid w:val="00337BD5"/>
    <w:rsid w:val="00342007"/>
    <w:rsid w:val="003455F6"/>
    <w:rsid w:val="003455F8"/>
    <w:rsid w:val="00345E5E"/>
    <w:rsid w:val="00345FC7"/>
    <w:rsid w:val="003478B4"/>
    <w:rsid w:val="0035365F"/>
    <w:rsid w:val="00354511"/>
    <w:rsid w:val="003555FB"/>
    <w:rsid w:val="00355729"/>
    <w:rsid w:val="003571EF"/>
    <w:rsid w:val="00357394"/>
    <w:rsid w:val="003607AD"/>
    <w:rsid w:val="003627C9"/>
    <w:rsid w:val="003627FF"/>
    <w:rsid w:val="00367EB3"/>
    <w:rsid w:val="003716E6"/>
    <w:rsid w:val="00373655"/>
    <w:rsid w:val="00374392"/>
    <w:rsid w:val="00375AE7"/>
    <w:rsid w:val="0037629D"/>
    <w:rsid w:val="00377D17"/>
    <w:rsid w:val="00380775"/>
    <w:rsid w:val="003812CA"/>
    <w:rsid w:val="003817A1"/>
    <w:rsid w:val="003824EA"/>
    <w:rsid w:val="00383F97"/>
    <w:rsid w:val="0038771E"/>
    <w:rsid w:val="00387BCA"/>
    <w:rsid w:val="00391BDA"/>
    <w:rsid w:val="0039348F"/>
    <w:rsid w:val="003947F1"/>
    <w:rsid w:val="00394A69"/>
    <w:rsid w:val="003966B8"/>
    <w:rsid w:val="003966F0"/>
    <w:rsid w:val="00396878"/>
    <w:rsid w:val="00396E3D"/>
    <w:rsid w:val="003A0703"/>
    <w:rsid w:val="003A20C9"/>
    <w:rsid w:val="003A4903"/>
    <w:rsid w:val="003A52EA"/>
    <w:rsid w:val="003A6F49"/>
    <w:rsid w:val="003B29DD"/>
    <w:rsid w:val="003B3102"/>
    <w:rsid w:val="003B33A5"/>
    <w:rsid w:val="003B3A03"/>
    <w:rsid w:val="003B6393"/>
    <w:rsid w:val="003C1C1A"/>
    <w:rsid w:val="003C1CAA"/>
    <w:rsid w:val="003C29F8"/>
    <w:rsid w:val="003C2C54"/>
    <w:rsid w:val="003C2D9D"/>
    <w:rsid w:val="003C64BF"/>
    <w:rsid w:val="003C7785"/>
    <w:rsid w:val="003C7D77"/>
    <w:rsid w:val="003D281D"/>
    <w:rsid w:val="003D690D"/>
    <w:rsid w:val="003D7489"/>
    <w:rsid w:val="003E0F42"/>
    <w:rsid w:val="003E4ABE"/>
    <w:rsid w:val="003E557E"/>
    <w:rsid w:val="003E6D2A"/>
    <w:rsid w:val="003E7128"/>
    <w:rsid w:val="003E75D5"/>
    <w:rsid w:val="003E76B5"/>
    <w:rsid w:val="003E76CB"/>
    <w:rsid w:val="003E7F61"/>
    <w:rsid w:val="003F1FE4"/>
    <w:rsid w:val="003F24E1"/>
    <w:rsid w:val="003F3727"/>
    <w:rsid w:val="003F3DB7"/>
    <w:rsid w:val="003F5FE2"/>
    <w:rsid w:val="003F7045"/>
    <w:rsid w:val="003F7A24"/>
    <w:rsid w:val="003F7A89"/>
    <w:rsid w:val="004004EE"/>
    <w:rsid w:val="00402CA4"/>
    <w:rsid w:val="00403ED5"/>
    <w:rsid w:val="00404016"/>
    <w:rsid w:val="00405392"/>
    <w:rsid w:val="00406DE6"/>
    <w:rsid w:val="00411FB5"/>
    <w:rsid w:val="00417315"/>
    <w:rsid w:val="004203F4"/>
    <w:rsid w:val="00420568"/>
    <w:rsid w:val="00424D38"/>
    <w:rsid w:val="004264DE"/>
    <w:rsid w:val="00431D35"/>
    <w:rsid w:val="00434A2A"/>
    <w:rsid w:val="00435920"/>
    <w:rsid w:val="00435B2D"/>
    <w:rsid w:val="0043684E"/>
    <w:rsid w:val="00440CA9"/>
    <w:rsid w:val="004433FD"/>
    <w:rsid w:val="004439B8"/>
    <w:rsid w:val="004439C2"/>
    <w:rsid w:val="00447667"/>
    <w:rsid w:val="00455383"/>
    <w:rsid w:val="004554BF"/>
    <w:rsid w:val="00460C20"/>
    <w:rsid w:val="004647F2"/>
    <w:rsid w:val="004701A8"/>
    <w:rsid w:val="00471CE4"/>
    <w:rsid w:val="00472DE6"/>
    <w:rsid w:val="0047395D"/>
    <w:rsid w:val="00473EB5"/>
    <w:rsid w:val="0047580C"/>
    <w:rsid w:val="00475D2B"/>
    <w:rsid w:val="004766A8"/>
    <w:rsid w:val="00480322"/>
    <w:rsid w:val="00481516"/>
    <w:rsid w:val="00483443"/>
    <w:rsid w:val="00487476"/>
    <w:rsid w:val="00487B63"/>
    <w:rsid w:val="00487E16"/>
    <w:rsid w:val="00490D22"/>
    <w:rsid w:val="00493199"/>
    <w:rsid w:val="004949A4"/>
    <w:rsid w:val="00494A12"/>
    <w:rsid w:val="00495E0B"/>
    <w:rsid w:val="004974A1"/>
    <w:rsid w:val="004A295F"/>
    <w:rsid w:val="004A392A"/>
    <w:rsid w:val="004A5A49"/>
    <w:rsid w:val="004A6835"/>
    <w:rsid w:val="004A6FEA"/>
    <w:rsid w:val="004A7146"/>
    <w:rsid w:val="004B006C"/>
    <w:rsid w:val="004B0A83"/>
    <w:rsid w:val="004B1004"/>
    <w:rsid w:val="004B2F10"/>
    <w:rsid w:val="004B3706"/>
    <w:rsid w:val="004B3A4B"/>
    <w:rsid w:val="004B44EC"/>
    <w:rsid w:val="004B5D84"/>
    <w:rsid w:val="004B6148"/>
    <w:rsid w:val="004C0714"/>
    <w:rsid w:val="004C07BC"/>
    <w:rsid w:val="004C1438"/>
    <w:rsid w:val="004C2235"/>
    <w:rsid w:val="004C3662"/>
    <w:rsid w:val="004C45FB"/>
    <w:rsid w:val="004C4718"/>
    <w:rsid w:val="004C4DAE"/>
    <w:rsid w:val="004C63C7"/>
    <w:rsid w:val="004C724D"/>
    <w:rsid w:val="004C79BA"/>
    <w:rsid w:val="004D475E"/>
    <w:rsid w:val="004D53D5"/>
    <w:rsid w:val="004D5604"/>
    <w:rsid w:val="004D5D6C"/>
    <w:rsid w:val="004D71C7"/>
    <w:rsid w:val="004E0ED9"/>
    <w:rsid w:val="004E2135"/>
    <w:rsid w:val="004E4C18"/>
    <w:rsid w:val="004E5540"/>
    <w:rsid w:val="004E5CC4"/>
    <w:rsid w:val="004E5E4C"/>
    <w:rsid w:val="004E729A"/>
    <w:rsid w:val="004F143D"/>
    <w:rsid w:val="004F328D"/>
    <w:rsid w:val="004F3BC4"/>
    <w:rsid w:val="004F6832"/>
    <w:rsid w:val="004F7ACC"/>
    <w:rsid w:val="004F7C0C"/>
    <w:rsid w:val="00500E84"/>
    <w:rsid w:val="00500F06"/>
    <w:rsid w:val="005010BC"/>
    <w:rsid w:val="005022EE"/>
    <w:rsid w:val="00507C94"/>
    <w:rsid w:val="00511A22"/>
    <w:rsid w:val="00511CCA"/>
    <w:rsid w:val="0051215C"/>
    <w:rsid w:val="00512554"/>
    <w:rsid w:val="00512A52"/>
    <w:rsid w:val="00512B1B"/>
    <w:rsid w:val="0051305E"/>
    <w:rsid w:val="00513A9E"/>
    <w:rsid w:val="00515BE5"/>
    <w:rsid w:val="00517216"/>
    <w:rsid w:val="00521303"/>
    <w:rsid w:val="005233EE"/>
    <w:rsid w:val="00523CD2"/>
    <w:rsid w:val="005252C8"/>
    <w:rsid w:val="005253ED"/>
    <w:rsid w:val="00525BF2"/>
    <w:rsid w:val="00526253"/>
    <w:rsid w:val="00532608"/>
    <w:rsid w:val="00535551"/>
    <w:rsid w:val="005358B0"/>
    <w:rsid w:val="0054436D"/>
    <w:rsid w:val="005451F4"/>
    <w:rsid w:val="005465A5"/>
    <w:rsid w:val="00546F8D"/>
    <w:rsid w:val="0055153A"/>
    <w:rsid w:val="005531F4"/>
    <w:rsid w:val="00553623"/>
    <w:rsid w:val="005543C9"/>
    <w:rsid w:val="0055529B"/>
    <w:rsid w:val="005552E5"/>
    <w:rsid w:val="00555599"/>
    <w:rsid w:val="00556A38"/>
    <w:rsid w:val="00557661"/>
    <w:rsid w:val="0056009F"/>
    <w:rsid w:val="00561A7B"/>
    <w:rsid w:val="00562AD5"/>
    <w:rsid w:val="0056361C"/>
    <w:rsid w:val="00565336"/>
    <w:rsid w:val="005667C3"/>
    <w:rsid w:val="005677D4"/>
    <w:rsid w:val="00567CB1"/>
    <w:rsid w:val="0057074A"/>
    <w:rsid w:val="005714EA"/>
    <w:rsid w:val="005728A9"/>
    <w:rsid w:val="005736B6"/>
    <w:rsid w:val="00573CE4"/>
    <w:rsid w:val="00574E1C"/>
    <w:rsid w:val="00575E75"/>
    <w:rsid w:val="00575F15"/>
    <w:rsid w:val="00580401"/>
    <w:rsid w:val="005807DB"/>
    <w:rsid w:val="00580C0F"/>
    <w:rsid w:val="00582ADF"/>
    <w:rsid w:val="00582B46"/>
    <w:rsid w:val="00583A40"/>
    <w:rsid w:val="00585AC1"/>
    <w:rsid w:val="005868CA"/>
    <w:rsid w:val="00587A78"/>
    <w:rsid w:val="00591330"/>
    <w:rsid w:val="00592431"/>
    <w:rsid w:val="00592DAA"/>
    <w:rsid w:val="00597326"/>
    <w:rsid w:val="00597B8A"/>
    <w:rsid w:val="005A44F7"/>
    <w:rsid w:val="005A45CF"/>
    <w:rsid w:val="005A5FBC"/>
    <w:rsid w:val="005B264B"/>
    <w:rsid w:val="005B53FB"/>
    <w:rsid w:val="005B56EB"/>
    <w:rsid w:val="005B68E2"/>
    <w:rsid w:val="005B6EDD"/>
    <w:rsid w:val="005C0CCB"/>
    <w:rsid w:val="005C1A92"/>
    <w:rsid w:val="005C1DEE"/>
    <w:rsid w:val="005C379F"/>
    <w:rsid w:val="005C4BB4"/>
    <w:rsid w:val="005C52B1"/>
    <w:rsid w:val="005C6D22"/>
    <w:rsid w:val="005C6E9D"/>
    <w:rsid w:val="005D16B4"/>
    <w:rsid w:val="005D2B49"/>
    <w:rsid w:val="005D6212"/>
    <w:rsid w:val="005D64C4"/>
    <w:rsid w:val="005E1197"/>
    <w:rsid w:val="005E1303"/>
    <w:rsid w:val="005E3C02"/>
    <w:rsid w:val="005E461B"/>
    <w:rsid w:val="005E6E49"/>
    <w:rsid w:val="005F0666"/>
    <w:rsid w:val="005F0B0F"/>
    <w:rsid w:val="005F1822"/>
    <w:rsid w:val="005F2106"/>
    <w:rsid w:val="005F2616"/>
    <w:rsid w:val="005F4574"/>
    <w:rsid w:val="005F6B99"/>
    <w:rsid w:val="00602087"/>
    <w:rsid w:val="0060507F"/>
    <w:rsid w:val="00606A7A"/>
    <w:rsid w:val="006073B7"/>
    <w:rsid w:val="006079C7"/>
    <w:rsid w:val="00607C56"/>
    <w:rsid w:val="00616FDD"/>
    <w:rsid w:val="00621962"/>
    <w:rsid w:val="006305C9"/>
    <w:rsid w:val="00630B16"/>
    <w:rsid w:val="00631B62"/>
    <w:rsid w:val="00632CF1"/>
    <w:rsid w:val="0063406A"/>
    <w:rsid w:val="00636400"/>
    <w:rsid w:val="00640FEF"/>
    <w:rsid w:val="006419D8"/>
    <w:rsid w:val="00641D2A"/>
    <w:rsid w:val="00643DD9"/>
    <w:rsid w:val="00646397"/>
    <w:rsid w:val="0065039D"/>
    <w:rsid w:val="006535B1"/>
    <w:rsid w:val="006559F6"/>
    <w:rsid w:val="00663C1F"/>
    <w:rsid w:val="00666465"/>
    <w:rsid w:val="006668D2"/>
    <w:rsid w:val="00672098"/>
    <w:rsid w:val="006722D3"/>
    <w:rsid w:val="00672AB7"/>
    <w:rsid w:val="00672F1E"/>
    <w:rsid w:val="00674279"/>
    <w:rsid w:val="00676FA3"/>
    <w:rsid w:val="0068006B"/>
    <w:rsid w:val="00682AED"/>
    <w:rsid w:val="00683360"/>
    <w:rsid w:val="00685667"/>
    <w:rsid w:val="00686CA6"/>
    <w:rsid w:val="006922E6"/>
    <w:rsid w:val="00692BD6"/>
    <w:rsid w:val="00692C26"/>
    <w:rsid w:val="006934FF"/>
    <w:rsid w:val="00695786"/>
    <w:rsid w:val="0069657F"/>
    <w:rsid w:val="00696C6F"/>
    <w:rsid w:val="00696DC6"/>
    <w:rsid w:val="006975C7"/>
    <w:rsid w:val="006A03C6"/>
    <w:rsid w:val="006A07F5"/>
    <w:rsid w:val="006A0B67"/>
    <w:rsid w:val="006A0CD9"/>
    <w:rsid w:val="006A0FD4"/>
    <w:rsid w:val="006A5F11"/>
    <w:rsid w:val="006A5FDE"/>
    <w:rsid w:val="006A68AB"/>
    <w:rsid w:val="006A70C9"/>
    <w:rsid w:val="006B525A"/>
    <w:rsid w:val="006B6268"/>
    <w:rsid w:val="006B628A"/>
    <w:rsid w:val="006C0681"/>
    <w:rsid w:val="006C2C13"/>
    <w:rsid w:val="006C2CDF"/>
    <w:rsid w:val="006C5EA6"/>
    <w:rsid w:val="006C5EFB"/>
    <w:rsid w:val="006D09BD"/>
    <w:rsid w:val="006D19D1"/>
    <w:rsid w:val="006D1FCC"/>
    <w:rsid w:val="006D30B8"/>
    <w:rsid w:val="006D342C"/>
    <w:rsid w:val="006D459F"/>
    <w:rsid w:val="006D570D"/>
    <w:rsid w:val="006D7A85"/>
    <w:rsid w:val="006E1BAB"/>
    <w:rsid w:val="006E22D6"/>
    <w:rsid w:val="006E29ED"/>
    <w:rsid w:val="006E7F77"/>
    <w:rsid w:val="006F01C7"/>
    <w:rsid w:val="006F15D5"/>
    <w:rsid w:val="006F1F45"/>
    <w:rsid w:val="006F2088"/>
    <w:rsid w:val="006F3A85"/>
    <w:rsid w:val="006F44FB"/>
    <w:rsid w:val="006F459B"/>
    <w:rsid w:val="006F51B2"/>
    <w:rsid w:val="006F6968"/>
    <w:rsid w:val="006F6DA3"/>
    <w:rsid w:val="006F7471"/>
    <w:rsid w:val="0070056F"/>
    <w:rsid w:val="00700906"/>
    <w:rsid w:val="00701014"/>
    <w:rsid w:val="0070184D"/>
    <w:rsid w:val="00704606"/>
    <w:rsid w:val="0070546D"/>
    <w:rsid w:val="007066D1"/>
    <w:rsid w:val="00707BA7"/>
    <w:rsid w:val="007106F9"/>
    <w:rsid w:val="0071241B"/>
    <w:rsid w:val="00713E57"/>
    <w:rsid w:val="00715960"/>
    <w:rsid w:val="00717BC6"/>
    <w:rsid w:val="00720A9A"/>
    <w:rsid w:val="00722578"/>
    <w:rsid w:val="007248A8"/>
    <w:rsid w:val="007250C4"/>
    <w:rsid w:val="00725AB0"/>
    <w:rsid w:val="007278D6"/>
    <w:rsid w:val="00727B30"/>
    <w:rsid w:val="00727D7F"/>
    <w:rsid w:val="007300AC"/>
    <w:rsid w:val="007309DD"/>
    <w:rsid w:val="00730FF2"/>
    <w:rsid w:val="00734199"/>
    <w:rsid w:val="00736F35"/>
    <w:rsid w:val="00737353"/>
    <w:rsid w:val="00741400"/>
    <w:rsid w:val="00741A0E"/>
    <w:rsid w:val="007436AC"/>
    <w:rsid w:val="00743B68"/>
    <w:rsid w:val="00744EEF"/>
    <w:rsid w:val="00747171"/>
    <w:rsid w:val="00747500"/>
    <w:rsid w:val="007478D6"/>
    <w:rsid w:val="007504CD"/>
    <w:rsid w:val="0075062A"/>
    <w:rsid w:val="007512C8"/>
    <w:rsid w:val="0075475E"/>
    <w:rsid w:val="00755B34"/>
    <w:rsid w:val="007579B6"/>
    <w:rsid w:val="00757BD8"/>
    <w:rsid w:val="00762AF6"/>
    <w:rsid w:val="007640DB"/>
    <w:rsid w:val="007644A7"/>
    <w:rsid w:val="007648FA"/>
    <w:rsid w:val="0076593F"/>
    <w:rsid w:val="00765D3A"/>
    <w:rsid w:val="00765F9B"/>
    <w:rsid w:val="0077074C"/>
    <w:rsid w:val="007722C8"/>
    <w:rsid w:val="00772E01"/>
    <w:rsid w:val="00772F8B"/>
    <w:rsid w:val="00775651"/>
    <w:rsid w:val="0077610A"/>
    <w:rsid w:val="0077720C"/>
    <w:rsid w:val="00783406"/>
    <w:rsid w:val="00784305"/>
    <w:rsid w:val="00786636"/>
    <w:rsid w:val="00790CD7"/>
    <w:rsid w:val="007915CA"/>
    <w:rsid w:val="0079252F"/>
    <w:rsid w:val="00793A08"/>
    <w:rsid w:val="007949D6"/>
    <w:rsid w:val="00794F77"/>
    <w:rsid w:val="0079670F"/>
    <w:rsid w:val="007968CE"/>
    <w:rsid w:val="007A0DD0"/>
    <w:rsid w:val="007A2582"/>
    <w:rsid w:val="007A425D"/>
    <w:rsid w:val="007A5147"/>
    <w:rsid w:val="007B47F2"/>
    <w:rsid w:val="007B73EB"/>
    <w:rsid w:val="007C13C7"/>
    <w:rsid w:val="007C26DE"/>
    <w:rsid w:val="007C3A2E"/>
    <w:rsid w:val="007C67E2"/>
    <w:rsid w:val="007C6E41"/>
    <w:rsid w:val="007D1C6F"/>
    <w:rsid w:val="007D2A57"/>
    <w:rsid w:val="007D2C5B"/>
    <w:rsid w:val="007D3767"/>
    <w:rsid w:val="007D43C7"/>
    <w:rsid w:val="007D7870"/>
    <w:rsid w:val="007E1924"/>
    <w:rsid w:val="007E2A91"/>
    <w:rsid w:val="007E2C17"/>
    <w:rsid w:val="007E3A18"/>
    <w:rsid w:val="007E4D91"/>
    <w:rsid w:val="007F0757"/>
    <w:rsid w:val="007F096F"/>
    <w:rsid w:val="007F1E91"/>
    <w:rsid w:val="007F333A"/>
    <w:rsid w:val="007F3875"/>
    <w:rsid w:val="007F3CE3"/>
    <w:rsid w:val="007F610A"/>
    <w:rsid w:val="007F7F19"/>
    <w:rsid w:val="0080184D"/>
    <w:rsid w:val="008020BE"/>
    <w:rsid w:val="0080355D"/>
    <w:rsid w:val="00803954"/>
    <w:rsid w:val="0080750C"/>
    <w:rsid w:val="008110F1"/>
    <w:rsid w:val="008120CE"/>
    <w:rsid w:val="00813D76"/>
    <w:rsid w:val="00815017"/>
    <w:rsid w:val="00815824"/>
    <w:rsid w:val="00815EBE"/>
    <w:rsid w:val="008165E4"/>
    <w:rsid w:val="00817181"/>
    <w:rsid w:val="008174D7"/>
    <w:rsid w:val="008209FC"/>
    <w:rsid w:val="00820CC9"/>
    <w:rsid w:val="00822CAB"/>
    <w:rsid w:val="00824F85"/>
    <w:rsid w:val="008258ED"/>
    <w:rsid w:val="00826D1A"/>
    <w:rsid w:val="00830D12"/>
    <w:rsid w:val="008310B4"/>
    <w:rsid w:val="00831E08"/>
    <w:rsid w:val="00833BC4"/>
    <w:rsid w:val="00833F5E"/>
    <w:rsid w:val="008374A0"/>
    <w:rsid w:val="00840346"/>
    <w:rsid w:val="00840832"/>
    <w:rsid w:val="0084115D"/>
    <w:rsid w:val="008417F3"/>
    <w:rsid w:val="00841C9E"/>
    <w:rsid w:val="0084283C"/>
    <w:rsid w:val="0084308F"/>
    <w:rsid w:val="008439D1"/>
    <w:rsid w:val="00846807"/>
    <w:rsid w:val="00846B95"/>
    <w:rsid w:val="00853A3D"/>
    <w:rsid w:val="00853B62"/>
    <w:rsid w:val="00854E48"/>
    <w:rsid w:val="008556DA"/>
    <w:rsid w:val="00856DC7"/>
    <w:rsid w:val="008576B7"/>
    <w:rsid w:val="00863101"/>
    <w:rsid w:val="00865958"/>
    <w:rsid w:val="00867760"/>
    <w:rsid w:val="00872354"/>
    <w:rsid w:val="00872F34"/>
    <w:rsid w:val="00873C1A"/>
    <w:rsid w:val="008749BC"/>
    <w:rsid w:val="00881BC1"/>
    <w:rsid w:val="008826EA"/>
    <w:rsid w:val="00882CD3"/>
    <w:rsid w:val="008846FA"/>
    <w:rsid w:val="00887D13"/>
    <w:rsid w:val="00892FE7"/>
    <w:rsid w:val="00895CEE"/>
    <w:rsid w:val="00895FA6"/>
    <w:rsid w:val="00895FE7"/>
    <w:rsid w:val="008A0527"/>
    <w:rsid w:val="008A0A93"/>
    <w:rsid w:val="008A1A81"/>
    <w:rsid w:val="008A2065"/>
    <w:rsid w:val="008A2D20"/>
    <w:rsid w:val="008A300F"/>
    <w:rsid w:val="008A503B"/>
    <w:rsid w:val="008A5FC3"/>
    <w:rsid w:val="008A763D"/>
    <w:rsid w:val="008A7E0E"/>
    <w:rsid w:val="008B2008"/>
    <w:rsid w:val="008B26A8"/>
    <w:rsid w:val="008B289F"/>
    <w:rsid w:val="008C0CE2"/>
    <w:rsid w:val="008C188F"/>
    <w:rsid w:val="008C43EB"/>
    <w:rsid w:val="008C67C6"/>
    <w:rsid w:val="008C7CE4"/>
    <w:rsid w:val="008D235E"/>
    <w:rsid w:val="008D494A"/>
    <w:rsid w:val="008D5717"/>
    <w:rsid w:val="008D7DDD"/>
    <w:rsid w:val="008E022E"/>
    <w:rsid w:val="008E2588"/>
    <w:rsid w:val="008E4D5C"/>
    <w:rsid w:val="008E5305"/>
    <w:rsid w:val="008F58CF"/>
    <w:rsid w:val="00900FF0"/>
    <w:rsid w:val="00901253"/>
    <w:rsid w:val="009015BE"/>
    <w:rsid w:val="00901983"/>
    <w:rsid w:val="009024D8"/>
    <w:rsid w:val="00906340"/>
    <w:rsid w:val="0091014A"/>
    <w:rsid w:val="009101EE"/>
    <w:rsid w:val="00910D01"/>
    <w:rsid w:val="0091229B"/>
    <w:rsid w:val="00912B34"/>
    <w:rsid w:val="009136B8"/>
    <w:rsid w:val="00915719"/>
    <w:rsid w:val="00916216"/>
    <w:rsid w:val="009167E1"/>
    <w:rsid w:val="009177E5"/>
    <w:rsid w:val="00920807"/>
    <w:rsid w:val="00920B69"/>
    <w:rsid w:val="00920F0A"/>
    <w:rsid w:val="00921105"/>
    <w:rsid w:val="00921442"/>
    <w:rsid w:val="00922A67"/>
    <w:rsid w:val="00922D1A"/>
    <w:rsid w:val="009230AF"/>
    <w:rsid w:val="0092359A"/>
    <w:rsid w:val="009259AE"/>
    <w:rsid w:val="00926127"/>
    <w:rsid w:val="0092678F"/>
    <w:rsid w:val="00931315"/>
    <w:rsid w:val="00937F09"/>
    <w:rsid w:val="00943DF7"/>
    <w:rsid w:val="0094431C"/>
    <w:rsid w:val="00945941"/>
    <w:rsid w:val="009477FA"/>
    <w:rsid w:val="00947A54"/>
    <w:rsid w:val="00950BAA"/>
    <w:rsid w:val="009541E2"/>
    <w:rsid w:val="009548BB"/>
    <w:rsid w:val="0095558D"/>
    <w:rsid w:val="0095648E"/>
    <w:rsid w:val="00957276"/>
    <w:rsid w:val="00960AB5"/>
    <w:rsid w:val="009639CF"/>
    <w:rsid w:val="00963B73"/>
    <w:rsid w:val="00964ABB"/>
    <w:rsid w:val="00964B30"/>
    <w:rsid w:val="00970C0E"/>
    <w:rsid w:val="009714CF"/>
    <w:rsid w:val="00971C39"/>
    <w:rsid w:val="00971EE5"/>
    <w:rsid w:val="009748BC"/>
    <w:rsid w:val="00976176"/>
    <w:rsid w:val="009766BE"/>
    <w:rsid w:val="00976786"/>
    <w:rsid w:val="00976A2A"/>
    <w:rsid w:val="00980140"/>
    <w:rsid w:val="009808CC"/>
    <w:rsid w:val="00984809"/>
    <w:rsid w:val="00985469"/>
    <w:rsid w:val="00986679"/>
    <w:rsid w:val="009876B0"/>
    <w:rsid w:val="00987818"/>
    <w:rsid w:val="009920ED"/>
    <w:rsid w:val="0099530D"/>
    <w:rsid w:val="00995A0A"/>
    <w:rsid w:val="009961A2"/>
    <w:rsid w:val="00997AFD"/>
    <w:rsid w:val="00997B51"/>
    <w:rsid w:val="009A4F88"/>
    <w:rsid w:val="009A5AEE"/>
    <w:rsid w:val="009B0C08"/>
    <w:rsid w:val="009B2D50"/>
    <w:rsid w:val="009B5298"/>
    <w:rsid w:val="009B5EC1"/>
    <w:rsid w:val="009B6166"/>
    <w:rsid w:val="009B667E"/>
    <w:rsid w:val="009C0F47"/>
    <w:rsid w:val="009C1A30"/>
    <w:rsid w:val="009C3858"/>
    <w:rsid w:val="009C5CF7"/>
    <w:rsid w:val="009C6A28"/>
    <w:rsid w:val="009D0128"/>
    <w:rsid w:val="009D33FC"/>
    <w:rsid w:val="009D39DF"/>
    <w:rsid w:val="009D43C7"/>
    <w:rsid w:val="009D67AE"/>
    <w:rsid w:val="009E0067"/>
    <w:rsid w:val="009E1401"/>
    <w:rsid w:val="009E2229"/>
    <w:rsid w:val="009E2759"/>
    <w:rsid w:val="009E27E1"/>
    <w:rsid w:val="009E36F7"/>
    <w:rsid w:val="009E3D36"/>
    <w:rsid w:val="009E4FCB"/>
    <w:rsid w:val="009E553B"/>
    <w:rsid w:val="009E5905"/>
    <w:rsid w:val="009E5CBD"/>
    <w:rsid w:val="009E7761"/>
    <w:rsid w:val="009E7831"/>
    <w:rsid w:val="009F3B23"/>
    <w:rsid w:val="00A00F4A"/>
    <w:rsid w:val="00A03781"/>
    <w:rsid w:val="00A068ED"/>
    <w:rsid w:val="00A070FF"/>
    <w:rsid w:val="00A072D4"/>
    <w:rsid w:val="00A07AB8"/>
    <w:rsid w:val="00A10258"/>
    <w:rsid w:val="00A111EC"/>
    <w:rsid w:val="00A130AC"/>
    <w:rsid w:val="00A13A4E"/>
    <w:rsid w:val="00A1458F"/>
    <w:rsid w:val="00A152F7"/>
    <w:rsid w:val="00A158B7"/>
    <w:rsid w:val="00A171FA"/>
    <w:rsid w:val="00A17CCC"/>
    <w:rsid w:val="00A212F7"/>
    <w:rsid w:val="00A21EA2"/>
    <w:rsid w:val="00A2426F"/>
    <w:rsid w:val="00A2557E"/>
    <w:rsid w:val="00A313AB"/>
    <w:rsid w:val="00A31C74"/>
    <w:rsid w:val="00A32F02"/>
    <w:rsid w:val="00A33E15"/>
    <w:rsid w:val="00A34A83"/>
    <w:rsid w:val="00A34D01"/>
    <w:rsid w:val="00A3625E"/>
    <w:rsid w:val="00A37103"/>
    <w:rsid w:val="00A37941"/>
    <w:rsid w:val="00A37C78"/>
    <w:rsid w:val="00A41EE9"/>
    <w:rsid w:val="00A427C0"/>
    <w:rsid w:val="00A43E6E"/>
    <w:rsid w:val="00A4540A"/>
    <w:rsid w:val="00A47BE5"/>
    <w:rsid w:val="00A52995"/>
    <w:rsid w:val="00A52D8D"/>
    <w:rsid w:val="00A54127"/>
    <w:rsid w:val="00A56E50"/>
    <w:rsid w:val="00A613B0"/>
    <w:rsid w:val="00A6147B"/>
    <w:rsid w:val="00A615B1"/>
    <w:rsid w:val="00A64CF4"/>
    <w:rsid w:val="00A653C5"/>
    <w:rsid w:val="00A6630F"/>
    <w:rsid w:val="00A66466"/>
    <w:rsid w:val="00A674DA"/>
    <w:rsid w:val="00A71510"/>
    <w:rsid w:val="00A7282A"/>
    <w:rsid w:val="00A736AF"/>
    <w:rsid w:val="00A745FA"/>
    <w:rsid w:val="00A750CA"/>
    <w:rsid w:val="00A84DC4"/>
    <w:rsid w:val="00A85BD9"/>
    <w:rsid w:val="00A86F90"/>
    <w:rsid w:val="00A87AB5"/>
    <w:rsid w:val="00A87E7D"/>
    <w:rsid w:val="00A910D5"/>
    <w:rsid w:val="00A92167"/>
    <w:rsid w:val="00A930C2"/>
    <w:rsid w:val="00A93591"/>
    <w:rsid w:val="00A95BD6"/>
    <w:rsid w:val="00A9761D"/>
    <w:rsid w:val="00AA07C3"/>
    <w:rsid w:val="00AA11A7"/>
    <w:rsid w:val="00AA1245"/>
    <w:rsid w:val="00AA1638"/>
    <w:rsid w:val="00AA3C00"/>
    <w:rsid w:val="00AA46E1"/>
    <w:rsid w:val="00AA4DB6"/>
    <w:rsid w:val="00AA584F"/>
    <w:rsid w:val="00AA7109"/>
    <w:rsid w:val="00AB05B8"/>
    <w:rsid w:val="00AB181A"/>
    <w:rsid w:val="00AB3F1E"/>
    <w:rsid w:val="00AB5D97"/>
    <w:rsid w:val="00AB6D80"/>
    <w:rsid w:val="00AC00F1"/>
    <w:rsid w:val="00AC15ED"/>
    <w:rsid w:val="00AC26DF"/>
    <w:rsid w:val="00AC32C8"/>
    <w:rsid w:val="00AC3D27"/>
    <w:rsid w:val="00AC4F23"/>
    <w:rsid w:val="00AC5555"/>
    <w:rsid w:val="00AC5AB2"/>
    <w:rsid w:val="00AC5F19"/>
    <w:rsid w:val="00AC63EB"/>
    <w:rsid w:val="00AD33FD"/>
    <w:rsid w:val="00AD3C27"/>
    <w:rsid w:val="00AD76F1"/>
    <w:rsid w:val="00AE22C7"/>
    <w:rsid w:val="00AE29FD"/>
    <w:rsid w:val="00AE3194"/>
    <w:rsid w:val="00AE371E"/>
    <w:rsid w:val="00AE3CC2"/>
    <w:rsid w:val="00AE4CB7"/>
    <w:rsid w:val="00AE5397"/>
    <w:rsid w:val="00AE70B6"/>
    <w:rsid w:val="00AE7EF4"/>
    <w:rsid w:val="00AF120B"/>
    <w:rsid w:val="00AF4702"/>
    <w:rsid w:val="00AF56B1"/>
    <w:rsid w:val="00AF58AA"/>
    <w:rsid w:val="00AF7138"/>
    <w:rsid w:val="00AF7AF2"/>
    <w:rsid w:val="00B00180"/>
    <w:rsid w:val="00B00D19"/>
    <w:rsid w:val="00B02197"/>
    <w:rsid w:val="00B05C72"/>
    <w:rsid w:val="00B07ABB"/>
    <w:rsid w:val="00B07DEA"/>
    <w:rsid w:val="00B14852"/>
    <w:rsid w:val="00B15A4A"/>
    <w:rsid w:val="00B160CB"/>
    <w:rsid w:val="00B1658A"/>
    <w:rsid w:val="00B236A3"/>
    <w:rsid w:val="00B24494"/>
    <w:rsid w:val="00B25976"/>
    <w:rsid w:val="00B26DAA"/>
    <w:rsid w:val="00B278E5"/>
    <w:rsid w:val="00B31359"/>
    <w:rsid w:val="00B31FA2"/>
    <w:rsid w:val="00B3238E"/>
    <w:rsid w:val="00B344EA"/>
    <w:rsid w:val="00B36DFD"/>
    <w:rsid w:val="00B36FC3"/>
    <w:rsid w:val="00B3701F"/>
    <w:rsid w:val="00B41E1E"/>
    <w:rsid w:val="00B42754"/>
    <w:rsid w:val="00B42E6B"/>
    <w:rsid w:val="00B441B8"/>
    <w:rsid w:val="00B44766"/>
    <w:rsid w:val="00B453D3"/>
    <w:rsid w:val="00B45F06"/>
    <w:rsid w:val="00B4744E"/>
    <w:rsid w:val="00B51602"/>
    <w:rsid w:val="00B51766"/>
    <w:rsid w:val="00B529AA"/>
    <w:rsid w:val="00B5303C"/>
    <w:rsid w:val="00B53E3F"/>
    <w:rsid w:val="00B53EDD"/>
    <w:rsid w:val="00B5596C"/>
    <w:rsid w:val="00B62D32"/>
    <w:rsid w:val="00B6563F"/>
    <w:rsid w:val="00B658AA"/>
    <w:rsid w:val="00B67222"/>
    <w:rsid w:val="00B672AA"/>
    <w:rsid w:val="00B679BD"/>
    <w:rsid w:val="00B702C7"/>
    <w:rsid w:val="00B70FDD"/>
    <w:rsid w:val="00B7224B"/>
    <w:rsid w:val="00B73199"/>
    <w:rsid w:val="00B73D26"/>
    <w:rsid w:val="00B76B1C"/>
    <w:rsid w:val="00B7761E"/>
    <w:rsid w:val="00B77FBB"/>
    <w:rsid w:val="00B806D2"/>
    <w:rsid w:val="00B8315D"/>
    <w:rsid w:val="00B8438D"/>
    <w:rsid w:val="00B8659B"/>
    <w:rsid w:val="00B90430"/>
    <w:rsid w:val="00B92B47"/>
    <w:rsid w:val="00B93B1B"/>
    <w:rsid w:val="00B94495"/>
    <w:rsid w:val="00B9604E"/>
    <w:rsid w:val="00B978A6"/>
    <w:rsid w:val="00B9792D"/>
    <w:rsid w:val="00B979AD"/>
    <w:rsid w:val="00BA4073"/>
    <w:rsid w:val="00BA5C07"/>
    <w:rsid w:val="00BB0093"/>
    <w:rsid w:val="00BB01C9"/>
    <w:rsid w:val="00BB1E36"/>
    <w:rsid w:val="00BB1F6C"/>
    <w:rsid w:val="00BB204B"/>
    <w:rsid w:val="00BB2CD3"/>
    <w:rsid w:val="00BB4CA8"/>
    <w:rsid w:val="00BB6076"/>
    <w:rsid w:val="00BC01A7"/>
    <w:rsid w:val="00BC064A"/>
    <w:rsid w:val="00BC2141"/>
    <w:rsid w:val="00BC21CC"/>
    <w:rsid w:val="00BC33DC"/>
    <w:rsid w:val="00BC4F70"/>
    <w:rsid w:val="00BC508A"/>
    <w:rsid w:val="00BC5138"/>
    <w:rsid w:val="00BC53D1"/>
    <w:rsid w:val="00BC5ECA"/>
    <w:rsid w:val="00BC6A87"/>
    <w:rsid w:val="00BC7F83"/>
    <w:rsid w:val="00BD5EA2"/>
    <w:rsid w:val="00BD5ED5"/>
    <w:rsid w:val="00BE1EF9"/>
    <w:rsid w:val="00BE32C7"/>
    <w:rsid w:val="00BE4177"/>
    <w:rsid w:val="00BE4628"/>
    <w:rsid w:val="00BE6A8E"/>
    <w:rsid w:val="00BF0665"/>
    <w:rsid w:val="00BF0A2A"/>
    <w:rsid w:val="00BF10FF"/>
    <w:rsid w:val="00BF1314"/>
    <w:rsid w:val="00BF1CB5"/>
    <w:rsid w:val="00BF2295"/>
    <w:rsid w:val="00BF42FF"/>
    <w:rsid w:val="00BF523D"/>
    <w:rsid w:val="00BF5318"/>
    <w:rsid w:val="00BF6482"/>
    <w:rsid w:val="00BF71FD"/>
    <w:rsid w:val="00BF7211"/>
    <w:rsid w:val="00BF7CA0"/>
    <w:rsid w:val="00C00CAB"/>
    <w:rsid w:val="00C011F7"/>
    <w:rsid w:val="00C01528"/>
    <w:rsid w:val="00C02868"/>
    <w:rsid w:val="00C03319"/>
    <w:rsid w:val="00C05531"/>
    <w:rsid w:val="00C109B1"/>
    <w:rsid w:val="00C110E6"/>
    <w:rsid w:val="00C111BA"/>
    <w:rsid w:val="00C1260A"/>
    <w:rsid w:val="00C16346"/>
    <w:rsid w:val="00C1682E"/>
    <w:rsid w:val="00C2004E"/>
    <w:rsid w:val="00C20856"/>
    <w:rsid w:val="00C20997"/>
    <w:rsid w:val="00C20F23"/>
    <w:rsid w:val="00C213DB"/>
    <w:rsid w:val="00C2276D"/>
    <w:rsid w:val="00C22B64"/>
    <w:rsid w:val="00C25279"/>
    <w:rsid w:val="00C262EC"/>
    <w:rsid w:val="00C3101B"/>
    <w:rsid w:val="00C314A1"/>
    <w:rsid w:val="00C35631"/>
    <w:rsid w:val="00C36BD2"/>
    <w:rsid w:val="00C400FF"/>
    <w:rsid w:val="00C43065"/>
    <w:rsid w:val="00C44200"/>
    <w:rsid w:val="00C500AA"/>
    <w:rsid w:val="00C5091B"/>
    <w:rsid w:val="00C50F87"/>
    <w:rsid w:val="00C515C3"/>
    <w:rsid w:val="00C5175F"/>
    <w:rsid w:val="00C52E57"/>
    <w:rsid w:val="00C5309C"/>
    <w:rsid w:val="00C531A3"/>
    <w:rsid w:val="00C53B42"/>
    <w:rsid w:val="00C53FAA"/>
    <w:rsid w:val="00C551CD"/>
    <w:rsid w:val="00C56C85"/>
    <w:rsid w:val="00C56D1B"/>
    <w:rsid w:val="00C57D50"/>
    <w:rsid w:val="00C60688"/>
    <w:rsid w:val="00C608BF"/>
    <w:rsid w:val="00C61BC6"/>
    <w:rsid w:val="00C62A1C"/>
    <w:rsid w:val="00C630AE"/>
    <w:rsid w:val="00C63749"/>
    <w:rsid w:val="00C646F2"/>
    <w:rsid w:val="00C64AB1"/>
    <w:rsid w:val="00C66229"/>
    <w:rsid w:val="00C70BB8"/>
    <w:rsid w:val="00C72AF1"/>
    <w:rsid w:val="00C72D9A"/>
    <w:rsid w:val="00C74641"/>
    <w:rsid w:val="00C750D7"/>
    <w:rsid w:val="00C75AE2"/>
    <w:rsid w:val="00C761A5"/>
    <w:rsid w:val="00C81E6F"/>
    <w:rsid w:val="00C852C7"/>
    <w:rsid w:val="00C878C5"/>
    <w:rsid w:val="00C90374"/>
    <w:rsid w:val="00C9050F"/>
    <w:rsid w:val="00C9280D"/>
    <w:rsid w:val="00C93749"/>
    <w:rsid w:val="00C94FDB"/>
    <w:rsid w:val="00C952AC"/>
    <w:rsid w:val="00C95597"/>
    <w:rsid w:val="00C960A4"/>
    <w:rsid w:val="00C96884"/>
    <w:rsid w:val="00CA2FF8"/>
    <w:rsid w:val="00CA3537"/>
    <w:rsid w:val="00CA6B02"/>
    <w:rsid w:val="00CA7AFB"/>
    <w:rsid w:val="00CB1C1A"/>
    <w:rsid w:val="00CB46F0"/>
    <w:rsid w:val="00CB4C5F"/>
    <w:rsid w:val="00CB5397"/>
    <w:rsid w:val="00CC0532"/>
    <w:rsid w:val="00CC21AF"/>
    <w:rsid w:val="00CC4041"/>
    <w:rsid w:val="00CC7C0F"/>
    <w:rsid w:val="00CD3B5B"/>
    <w:rsid w:val="00CD3E33"/>
    <w:rsid w:val="00CD67EF"/>
    <w:rsid w:val="00CE3FDA"/>
    <w:rsid w:val="00CE4636"/>
    <w:rsid w:val="00CF023A"/>
    <w:rsid w:val="00CF187E"/>
    <w:rsid w:val="00CF693A"/>
    <w:rsid w:val="00D0057A"/>
    <w:rsid w:val="00D01FCA"/>
    <w:rsid w:val="00D02237"/>
    <w:rsid w:val="00D02A98"/>
    <w:rsid w:val="00D02E37"/>
    <w:rsid w:val="00D0617A"/>
    <w:rsid w:val="00D11FF5"/>
    <w:rsid w:val="00D14287"/>
    <w:rsid w:val="00D15711"/>
    <w:rsid w:val="00D161EB"/>
    <w:rsid w:val="00D2046B"/>
    <w:rsid w:val="00D21086"/>
    <w:rsid w:val="00D21B85"/>
    <w:rsid w:val="00D21FF6"/>
    <w:rsid w:val="00D2319F"/>
    <w:rsid w:val="00D244A0"/>
    <w:rsid w:val="00D256B8"/>
    <w:rsid w:val="00D307F1"/>
    <w:rsid w:val="00D30A90"/>
    <w:rsid w:val="00D3125B"/>
    <w:rsid w:val="00D3567F"/>
    <w:rsid w:val="00D36FF2"/>
    <w:rsid w:val="00D3785C"/>
    <w:rsid w:val="00D406C4"/>
    <w:rsid w:val="00D4288A"/>
    <w:rsid w:val="00D42A22"/>
    <w:rsid w:val="00D43B9D"/>
    <w:rsid w:val="00D43E3E"/>
    <w:rsid w:val="00D456E3"/>
    <w:rsid w:val="00D45D13"/>
    <w:rsid w:val="00D47A95"/>
    <w:rsid w:val="00D50C5E"/>
    <w:rsid w:val="00D5294F"/>
    <w:rsid w:val="00D5364E"/>
    <w:rsid w:val="00D5413C"/>
    <w:rsid w:val="00D563DD"/>
    <w:rsid w:val="00D5696A"/>
    <w:rsid w:val="00D61F29"/>
    <w:rsid w:val="00D620FC"/>
    <w:rsid w:val="00D65FAE"/>
    <w:rsid w:val="00D66E2B"/>
    <w:rsid w:val="00D67B2B"/>
    <w:rsid w:val="00D72557"/>
    <w:rsid w:val="00D733C4"/>
    <w:rsid w:val="00D735CE"/>
    <w:rsid w:val="00D75DED"/>
    <w:rsid w:val="00D76EE4"/>
    <w:rsid w:val="00D80FF3"/>
    <w:rsid w:val="00D8110C"/>
    <w:rsid w:val="00D91E4F"/>
    <w:rsid w:val="00D929B6"/>
    <w:rsid w:val="00D93820"/>
    <w:rsid w:val="00D93954"/>
    <w:rsid w:val="00D93FA9"/>
    <w:rsid w:val="00D966E0"/>
    <w:rsid w:val="00DA1298"/>
    <w:rsid w:val="00DA15BC"/>
    <w:rsid w:val="00DA1DB7"/>
    <w:rsid w:val="00DA4091"/>
    <w:rsid w:val="00DA4A56"/>
    <w:rsid w:val="00DB0B4E"/>
    <w:rsid w:val="00DB41F7"/>
    <w:rsid w:val="00DB4709"/>
    <w:rsid w:val="00DB5619"/>
    <w:rsid w:val="00DB5D6F"/>
    <w:rsid w:val="00DB6563"/>
    <w:rsid w:val="00DB702F"/>
    <w:rsid w:val="00DC2017"/>
    <w:rsid w:val="00DC25BF"/>
    <w:rsid w:val="00DC50C5"/>
    <w:rsid w:val="00DC7644"/>
    <w:rsid w:val="00DC7A57"/>
    <w:rsid w:val="00DC7CA6"/>
    <w:rsid w:val="00DD3A38"/>
    <w:rsid w:val="00DD54EF"/>
    <w:rsid w:val="00DE0C78"/>
    <w:rsid w:val="00DE2573"/>
    <w:rsid w:val="00DE27E3"/>
    <w:rsid w:val="00DE30F7"/>
    <w:rsid w:val="00DE4061"/>
    <w:rsid w:val="00DE47B6"/>
    <w:rsid w:val="00DE4C49"/>
    <w:rsid w:val="00E00B8C"/>
    <w:rsid w:val="00E03482"/>
    <w:rsid w:val="00E04718"/>
    <w:rsid w:val="00E065D0"/>
    <w:rsid w:val="00E07E96"/>
    <w:rsid w:val="00E11139"/>
    <w:rsid w:val="00E143FC"/>
    <w:rsid w:val="00E157BD"/>
    <w:rsid w:val="00E170D2"/>
    <w:rsid w:val="00E20F7D"/>
    <w:rsid w:val="00E21BCA"/>
    <w:rsid w:val="00E2201E"/>
    <w:rsid w:val="00E22F02"/>
    <w:rsid w:val="00E2327B"/>
    <w:rsid w:val="00E27473"/>
    <w:rsid w:val="00E27960"/>
    <w:rsid w:val="00E3172C"/>
    <w:rsid w:val="00E3242E"/>
    <w:rsid w:val="00E32C4C"/>
    <w:rsid w:val="00E33222"/>
    <w:rsid w:val="00E36887"/>
    <w:rsid w:val="00E37B4B"/>
    <w:rsid w:val="00E40DC9"/>
    <w:rsid w:val="00E43490"/>
    <w:rsid w:val="00E45C39"/>
    <w:rsid w:val="00E475B4"/>
    <w:rsid w:val="00E47AD7"/>
    <w:rsid w:val="00E50208"/>
    <w:rsid w:val="00E50EEF"/>
    <w:rsid w:val="00E511C3"/>
    <w:rsid w:val="00E52344"/>
    <w:rsid w:val="00E52AE1"/>
    <w:rsid w:val="00E52AF8"/>
    <w:rsid w:val="00E533F2"/>
    <w:rsid w:val="00E56162"/>
    <w:rsid w:val="00E60229"/>
    <w:rsid w:val="00E60A18"/>
    <w:rsid w:val="00E6203A"/>
    <w:rsid w:val="00E624F9"/>
    <w:rsid w:val="00E64732"/>
    <w:rsid w:val="00E64DCB"/>
    <w:rsid w:val="00E65147"/>
    <w:rsid w:val="00E65187"/>
    <w:rsid w:val="00E710B5"/>
    <w:rsid w:val="00E749D6"/>
    <w:rsid w:val="00E74EDB"/>
    <w:rsid w:val="00E800CB"/>
    <w:rsid w:val="00E80A58"/>
    <w:rsid w:val="00E81FB3"/>
    <w:rsid w:val="00E85A2F"/>
    <w:rsid w:val="00E85BA1"/>
    <w:rsid w:val="00E874AB"/>
    <w:rsid w:val="00E878E8"/>
    <w:rsid w:val="00E87CB6"/>
    <w:rsid w:val="00E90B66"/>
    <w:rsid w:val="00E90CB7"/>
    <w:rsid w:val="00E91212"/>
    <w:rsid w:val="00E917D6"/>
    <w:rsid w:val="00E9237C"/>
    <w:rsid w:val="00E96FC9"/>
    <w:rsid w:val="00EA00ED"/>
    <w:rsid w:val="00EA0C21"/>
    <w:rsid w:val="00EA173F"/>
    <w:rsid w:val="00EA28C4"/>
    <w:rsid w:val="00EA3838"/>
    <w:rsid w:val="00EA3CE5"/>
    <w:rsid w:val="00EA63D0"/>
    <w:rsid w:val="00EA7790"/>
    <w:rsid w:val="00EB02CB"/>
    <w:rsid w:val="00EB1C0D"/>
    <w:rsid w:val="00EB233B"/>
    <w:rsid w:val="00EB2372"/>
    <w:rsid w:val="00EB3EA7"/>
    <w:rsid w:val="00EB487B"/>
    <w:rsid w:val="00EB520E"/>
    <w:rsid w:val="00EB59BD"/>
    <w:rsid w:val="00EB7999"/>
    <w:rsid w:val="00EC073A"/>
    <w:rsid w:val="00EC09E1"/>
    <w:rsid w:val="00EC0A34"/>
    <w:rsid w:val="00EC0A4F"/>
    <w:rsid w:val="00EC1B42"/>
    <w:rsid w:val="00EC36DF"/>
    <w:rsid w:val="00EC3C91"/>
    <w:rsid w:val="00EC437B"/>
    <w:rsid w:val="00EC68E0"/>
    <w:rsid w:val="00EC7A5E"/>
    <w:rsid w:val="00ED0E94"/>
    <w:rsid w:val="00ED296F"/>
    <w:rsid w:val="00ED4A7A"/>
    <w:rsid w:val="00ED5370"/>
    <w:rsid w:val="00ED560D"/>
    <w:rsid w:val="00ED65AF"/>
    <w:rsid w:val="00ED7845"/>
    <w:rsid w:val="00EE0010"/>
    <w:rsid w:val="00EE2328"/>
    <w:rsid w:val="00EE3798"/>
    <w:rsid w:val="00EE4ADD"/>
    <w:rsid w:val="00EE4D88"/>
    <w:rsid w:val="00EE62FD"/>
    <w:rsid w:val="00EE63E4"/>
    <w:rsid w:val="00EE6434"/>
    <w:rsid w:val="00EE6703"/>
    <w:rsid w:val="00EF0159"/>
    <w:rsid w:val="00EF08F7"/>
    <w:rsid w:val="00EF0DF0"/>
    <w:rsid w:val="00EF797C"/>
    <w:rsid w:val="00EF7D64"/>
    <w:rsid w:val="00F00D4D"/>
    <w:rsid w:val="00F038D0"/>
    <w:rsid w:val="00F055F5"/>
    <w:rsid w:val="00F06BED"/>
    <w:rsid w:val="00F11A14"/>
    <w:rsid w:val="00F13E9E"/>
    <w:rsid w:val="00F15E3C"/>
    <w:rsid w:val="00F16A64"/>
    <w:rsid w:val="00F21EBB"/>
    <w:rsid w:val="00F24922"/>
    <w:rsid w:val="00F2536F"/>
    <w:rsid w:val="00F26AAC"/>
    <w:rsid w:val="00F27134"/>
    <w:rsid w:val="00F273F1"/>
    <w:rsid w:val="00F279AE"/>
    <w:rsid w:val="00F30054"/>
    <w:rsid w:val="00F300DF"/>
    <w:rsid w:val="00F330F8"/>
    <w:rsid w:val="00F373D2"/>
    <w:rsid w:val="00F4248C"/>
    <w:rsid w:val="00F42800"/>
    <w:rsid w:val="00F429AF"/>
    <w:rsid w:val="00F435C3"/>
    <w:rsid w:val="00F50359"/>
    <w:rsid w:val="00F523DD"/>
    <w:rsid w:val="00F54A13"/>
    <w:rsid w:val="00F561BE"/>
    <w:rsid w:val="00F60413"/>
    <w:rsid w:val="00F61A20"/>
    <w:rsid w:val="00F621E3"/>
    <w:rsid w:val="00F62373"/>
    <w:rsid w:val="00F623B0"/>
    <w:rsid w:val="00F63908"/>
    <w:rsid w:val="00F63BBB"/>
    <w:rsid w:val="00F6487B"/>
    <w:rsid w:val="00F6667F"/>
    <w:rsid w:val="00F71CCF"/>
    <w:rsid w:val="00F73F0D"/>
    <w:rsid w:val="00F769E4"/>
    <w:rsid w:val="00F76F12"/>
    <w:rsid w:val="00F803B6"/>
    <w:rsid w:val="00F84074"/>
    <w:rsid w:val="00F84A4A"/>
    <w:rsid w:val="00F87A68"/>
    <w:rsid w:val="00F90816"/>
    <w:rsid w:val="00F91F86"/>
    <w:rsid w:val="00F92D86"/>
    <w:rsid w:val="00F9560F"/>
    <w:rsid w:val="00F95A18"/>
    <w:rsid w:val="00F9655C"/>
    <w:rsid w:val="00F97801"/>
    <w:rsid w:val="00FA0757"/>
    <w:rsid w:val="00FA113B"/>
    <w:rsid w:val="00FA1607"/>
    <w:rsid w:val="00FA37F9"/>
    <w:rsid w:val="00FA55E4"/>
    <w:rsid w:val="00FA5ABE"/>
    <w:rsid w:val="00FB1314"/>
    <w:rsid w:val="00FB2A36"/>
    <w:rsid w:val="00FB390A"/>
    <w:rsid w:val="00FB4AAF"/>
    <w:rsid w:val="00FB6556"/>
    <w:rsid w:val="00FB6A81"/>
    <w:rsid w:val="00FC10F4"/>
    <w:rsid w:val="00FC2467"/>
    <w:rsid w:val="00FC4767"/>
    <w:rsid w:val="00FC47C7"/>
    <w:rsid w:val="00FC4F12"/>
    <w:rsid w:val="00FC557D"/>
    <w:rsid w:val="00FC5914"/>
    <w:rsid w:val="00FC65C4"/>
    <w:rsid w:val="00FC6AC0"/>
    <w:rsid w:val="00FC71F8"/>
    <w:rsid w:val="00FD090F"/>
    <w:rsid w:val="00FD0E47"/>
    <w:rsid w:val="00FD2DE6"/>
    <w:rsid w:val="00FD3DE7"/>
    <w:rsid w:val="00FD568A"/>
    <w:rsid w:val="00FD7044"/>
    <w:rsid w:val="00FE12C0"/>
    <w:rsid w:val="00FE3694"/>
    <w:rsid w:val="00FE3B05"/>
    <w:rsid w:val="00FE3F39"/>
    <w:rsid w:val="00FE4B76"/>
    <w:rsid w:val="00FF19DB"/>
    <w:rsid w:val="00FF1FA7"/>
    <w:rsid w:val="00FF3100"/>
    <w:rsid w:val="00FF3C60"/>
    <w:rsid w:val="00FF440B"/>
    <w:rsid w:val="00FF4B44"/>
    <w:rsid w:val="00FF6D7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E536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4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3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5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7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8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0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3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4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32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8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0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5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4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5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9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2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0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6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0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5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6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55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5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0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6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10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33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255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8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42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02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75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58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05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8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3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1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7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5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4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77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0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1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2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3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3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2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6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2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5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5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73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93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nb.cz/export/sites/cnb/cs/statistika/.galleries/sdat/SDAT-TPS_Zapis_20190423.docx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package" Target="embeddings/Microsoft_PowerPoint_Presentation1.pptx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7555-7E59-4FDC-AD35-ABB2F6AB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1315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Kaplanová Michaela</dc:creator>
  <cp:lastModifiedBy>Kačer Martin</cp:lastModifiedBy>
  <cp:revision>5</cp:revision>
  <cp:lastPrinted>2018-10-26T08:52:00Z</cp:lastPrinted>
  <dcterms:created xsi:type="dcterms:W3CDTF">2019-09-09T07:44:00Z</dcterms:created>
  <dcterms:modified xsi:type="dcterms:W3CDTF">2019-09-09T08:26:00Z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