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96BD" w14:textId="6710B398" w:rsidR="00FC4BA5" w:rsidRPr="00FC4BA5" w:rsidRDefault="00FC4BA5" w:rsidP="00A212FC">
      <w:pPr>
        <w:jc w:val="both"/>
        <w:rPr>
          <w:b/>
        </w:rPr>
      </w:pPr>
      <w:r w:rsidRPr="00FC4BA5">
        <w:rPr>
          <w:b/>
        </w:rPr>
        <w:t>Nové MVK kontroly v metodice MKT20260101 pro pobočky zahraničních subjektů</w:t>
      </w:r>
    </w:p>
    <w:p w14:paraId="06C6AAC2" w14:textId="77777777" w:rsidR="00FC4BA5" w:rsidRDefault="00FC4BA5" w:rsidP="00A212FC">
      <w:pPr>
        <w:jc w:val="both"/>
      </w:pPr>
    </w:p>
    <w:p w14:paraId="445B4803" w14:textId="54AE095A" w:rsidR="00A33BC9" w:rsidRDefault="00FC4BA5" w:rsidP="00A212FC">
      <w:pPr>
        <w:jc w:val="both"/>
      </w:pPr>
      <w:r>
        <w:t>Informujeme Vás</w:t>
      </w:r>
      <w:r w:rsidR="00A33BC9">
        <w:t xml:space="preserve"> o kontrole mezi výkazy TRAFIM11 a TRAFIM00</w:t>
      </w:r>
      <w:r w:rsidR="005A3BA0">
        <w:t xml:space="preserve"> (TREM)</w:t>
      </w:r>
      <w:r w:rsidR="00A33BC9">
        <w:t xml:space="preserve">. </w:t>
      </w:r>
    </w:p>
    <w:p w14:paraId="4AD1FD88" w14:textId="11F1DDFF" w:rsidR="00F3090D" w:rsidRDefault="00A33BC9" w:rsidP="00456D86">
      <w:r>
        <w:t>V </w:t>
      </w:r>
      <w:r w:rsidR="00E01987">
        <w:t xml:space="preserve">úvodu bychom rádi připomněli povinnost </w:t>
      </w:r>
      <w:r w:rsidR="00E01987" w:rsidRPr="00456D86">
        <w:t xml:space="preserve">zasílat výkaz TRAFIM11 </w:t>
      </w:r>
      <w:r w:rsidR="00E01987">
        <w:t xml:space="preserve">i </w:t>
      </w:r>
      <w:r w:rsidR="00E01987" w:rsidRPr="00456D86">
        <w:t>k</w:t>
      </w:r>
      <w:r w:rsidR="00E01987">
        <w:t> </w:t>
      </w:r>
      <w:r w:rsidR="00E01987" w:rsidRPr="00456D86">
        <w:t>obchodům</w:t>
      </w:r>
      <w:r w:rsidR="00E01987">
        <w:t xml:space="preserve"> spadajícím pod čl. 26 MiFIR</w:t>
      </w:r>
      <w:r w:rsidR="00E01987" w:rsidRPr="00456D86">
        <w:t xml:space="preserve">, které za </w:t>
      </w:r>
      <w:r w:rsidR="00786A77">
        <w:t>V</w:t>
      </w:r>
      <w:r w:rsidR="00E01987" w:rsidRPr="00456D86">
        <w:t>ás nahlásila mateřská společnost</w:t>
      </w:r>
      <w:r w:rsidR="00AC25CA">
        <w:t xml:space="preserve"> svému národnímu dohledovému orgánu</w:t>
      </w:r>
      <w:r w:rsidR="00E01987">
        <w:t>. Tato povinnost</w:t>
      </w:r>
      <w:r w:rsidR="00E01987" w:rsidRPr="00456D86">
        <w:t xml:space="preserve"> platí od začátku zavedení tohoto reportingu – nejde tedy o novou povinnost. </w:t>
      </w:r>
    </w:p>
    <w:p w14:paraId="465CE4BD" w14:textId="7E8B877A" w:rsidR="00AC25CA" w:rsidRDefault="00E01987" w:rsidP="00A212FC">
      <w:pPr>
        <w:jc w:val="both"/>
      </w:pPr>
      <w:r>
        <w:t>V souvislosti s tím, budou o</w:t>
      </w:r>
      <w:r w:rsidR="00F3090D">
        <w:t>d nového rok</w:t>
      </w:r>
      <w:r w:rsidR="00A212FC">
        <w:t xml:space="preserve">u 2026 </w:t>
      </w:r>
      <w:r w:rsidR="003E358D">
        <w:t xml:space="preserve">(metodika MKT20260101) </w:t>
      </w:r>
      <w:r w:rsidR="00A212FC">
        <w:t xml:space="preserve">nasazeny </w:t>
      </w:r>
      <w:r w:rsidR="008D37BC">
        <w:t xml:space="preserve">dvě </w:t>
      </w:r>
      <w:r w:rsidR="00A212FC">
        <w:t>nové</w:t>
      </w:r>
      <w:r w:rsidR="00F3090D">
        <w:t xml:space="preserve"> kontroly </w:t>
      </w:r>
      <w:r w:rsidR="00A212FC">
        <w:t xml:space="preserve">MVK </w:t>
      </w:r>
      <w:r w:rsidR="00F3090D">
        <w:t xml:space="preserve">103_1 a </w:t>
      </w:r>
      <w:r w:rsidR="00330687">
        <w:t xml:space="preserve">MVK </w:t>
      </w:r>
      <w:r w:rsidR="00F3090D">
        <w:t>103_2.</w:t>
      </w:r>
      <w:r w:rsidR="005A0560">
        <w:t xml:space="preserve"> </w:t>
      </w:r>
      <w:r w:rsidR="005A0560" w:rsidRPr="005A0560">
        <w:t>Vyhodnocovány</w:t>
      </w:r>
      <w:r w:rsidR="005A0560">
        <w:t xml:space="preserve"> u těchto nových MVK</w:t>
      </w:r>
      <w:r w:rsidR="005A0560" w:rsidRPr="005A0560">
        <w:t xml:space="preserve"> budou pouze </w:t>
      </w:r>
      <w:r w:rsidR="00347565">
        <w:t xml:space="preserve">akceptované </w:t>
      </w:r>
      <w:r w:rsidR="005A0560" w:rsidRPr="005A0560">
        <w:t xml:space="preserve">transakce zaslané </w:t>
      </w:r>
      <w:r w:rsidR="00347565">
        <w:t xml:space="preserve">ve výskytech  od </w:t>
      </w:r>
      <w:r w:rsidR="005A0560" w:rsidRPr="005A0560">
        <w:t xml:space="preserve"> </w:t>
      </w:r>
      <w:r w:rsidR="005A0560">
        <w:t>1. 1. 2026</w:t>
      </w:r>
      <w:r w:rsidR="00AC25CA">
        <w:t>.</w:t>
      </w:r>
      <w:r w:rsidR="005A0560" w:rsidRPr="005A0560">
        <w:t xml:space="preserve"> </w:t>
      </w:r>
      <w:r w:rsidR="00AC25CA">
        <w:t xml:space="preserve">Záznamy ve výkaze TRAFIM11 přijaté do 31. 12. 2025 a zároveň akceptované se vyhodnocovat zpětně na nové MVK nebudou. </w:t>
      </w:r>
    </w:p>
    <w:p w14:paraId="0AB48497" w14:textId="49D947C2" w:rsidR="00AC44C1" w:rsidRDefault="008D37BC" w:rsidP="00A212FC">
      <w:pPr>
        <w:jc w:val="both"/>
      </w:pPr>
      <w:r>
        <w:t>P</w:t>
      </w:r>
      <w:r w:rsidR="00EF1542">
        <w:t xml:space="preserve">rvní </w:t>
      </w:r>
      <w:r w:rsidR="00AC44C1">
        <w:t>spuštění</w:t>
      </w:r>
      <w:r w:rsidR="00EF1542">
        <w:t xml:space="preserve"> (a následné vyhodnocení)</w:t>
      </w:r>
      <w:r w:rsidR="00AC44C1">
        <w:t xml:space="preserve"> těchto kontrol proběhne </w:t>
      </w:r>
      <w:r w:rsidR="00EF1542">
        <w:t>cca v </w:t>
      </w:r>
      <w:r>
        <w:t>polovině</w:t>
      </w:r>
      <w:r w:rsidR="00EF1542">
        <w:t xml:space="preserve"> ledna 2026. O</w:t>
      </w:r>
      <w:r w:rsidR="007F37E6">
        <w:t> </w:t>
      </w:r>
      <w:r w:rsidR="00EF1542">
        <w:t xml:space="preserve">konkrétním termínu zahájení budete informováni. </w:t>
      </w:r>
    </w:p>
    <w:p w14:paraId="6FE0C78E" w14:textId="7CCE4DDC" w:rsidR="00F3090D" w:rsidRDefault="00AC25CA" w:rsidP="00A212FC">
      <w:pPr>
        <w:jc w:val="both"/>
      </w:pPr>
      <w:r>
        <w:t xml:space="preserve">Nové MVK </w:t>
      </w:r>
      <w:r w:rsidR="00F3090D">
        <w:t xml:space="preserve">kontroly jsou zaměřené na propojení dat výkazu TRAFIM11 (národní výkaz) a </w:t>
      </w:r>
      <w:r w:rsidR="008D37BC">
        <w:t xml:space="preserve">TRAFIM00, tj. </w:t>
      </w:r>
      <w:r w:rsidR="00F3090D">
        <w:t xml:space="preserve">transakčních záznamů dle čl. 26 MiFIR, které přijímá ČNB prostřednictvím evropského systému TREM od národní autority, kde má sídlo a vykazuje tyto obchody Vaše mateřská společnost. </w:t>
      </w:r>
    </w:p>
    <w:p w14:paraId="1D5480CF" w14:textId="5F1178AB" w:rsidR="00A212FC" w:rsidRDefault="00A212FC" w:rsidP="00A212FC">
      <w:pPr>
        <w:jc w:val="both"/>
      </w:pPr>
      <w:r w:rsidRPr="005F3A17">
        <w:rPr>
          <w:b/>
        </w:rPr>
        <w:t xml:space="preserve">Kontroly MVK 103_1 a </w:t>
      </w:r>
      <w:r w:rsidR="00590868">
        <w:rPr>
          <w:b/>
        </w:rPr>
        <w:t xml:space="preserve">MVK </w:t>
      </w:r>
      <w:r w:rsidRPr="005F3A17">
        <w:rPr>
          <w:b/>
        </w:rPr>
        <w:t xml:space="preserve">103_2 jsou </w:t>
      </w:r>
      <w:r w:rsidR="0054665F">
        <w:rPr>
          <w:b/>
        </w:rPr>
        <w:t xml:space="preserve">v principu </w:t>
      </w:r>
      <w:r w:rsidR="00206BA3">
        <w:rPr>
          <w:b/>
        </w:rPr>
        <w:t xml:space="preserve"> shodné - </w:t>
      </w:r>
      <w:r w:rsidR="00206BA3">
        <w:t>hledá se záznam zaslaný mateřskou společností národnímu orgánu dle kombinace údajů „Referenční číslo obchodu“ (pole R0011 v T11) a „</w:t>
      </w:r>
      <w:r w:rsidR="00206BA3" w:rsidRPr="005F3A17">
        <w:t>Identifikační kód subjektu provádějícího obchod</w:t>
      </w:r>
      <w:r w:rsidR="00206BA3">
        <w:t>“ (pole R0012 v T11) = LEI mateřské společnosti.</w:t>
      </w:r>
      <w:r w:rsidR="00206BA3">
        <w:rPr>
          <w:b/>
        </w:rPr>
        <w:t xml:space="preserve"> Kontroly se liší v závažnosti a čase provedení – </w:t>
      </w:r>
      <w:r w:rsidR="00206BA3" w:rsidRPr="00786A77">
        <w:t xml:space="preserve">po dobu 7 kalendářních dnů je vraceno </w:t>
      </w:r>
      <w:r w:rsidR="00206BA3" w:rsidRPr="005A3BA0">
        <w:rPr>
          <w:b/>
        </w:rPr>
        <w:t>Varování</w:t>
      </w:r>
      <w:r w:rsidR="00206BA3" w:rsidRPr="00786A77">
        <w:t xml:space="preserve"> od kontroly 103_1, následně</w:t>
      </w:r>
      <w:r w:rsidR="005A3BA0" w:rsidRPr="00786A77">
        <w:t xml:space="preserve"> od 8. dne</w:t>
      </w:r>
      <w:r w:rsidR="00206BA3" w:rsidRPr="00786A77">
        <w:t xml:space="preserve"> </w:t>
      </w:r>
      <w:r w:rsidR="00206BA3" w:rsidRPr="005A3BA0">
        <w:rPr>
          <w:b/>
        </w:rPr>
        <w:t>Závažná</w:t>
      </w:r>
      <w:r w:rsidR="00206BA3" w:rsidRPr="00786A77">
        <w:t xml:space="preserve"> chyba kontroly 103_2. Výstup kontrol je v samostatném protokolu a </w:t>
      </w:r>
      <w:r w:rsidR="005A3BA0" w:rsidRPr="00786A77">
        <w:t>proto</w:t>
      </w:r>
      <w:r w:rsidR="00206BA3" w:rsidRPr="00786A77">
        <w:t xml:space="preserve"> jsou </w:t>
      </w:r>
      <w:r w:rsidRPr="00786A77">
        <w:t xml:space="preserve">zařazeny do </w:t>
      </w:r>
      <w:r w:rsidRPr="005A3BA0">
        <w:rPr>
          <w:b/>
        </w:rPr>
        <w:t>nové skupiny MVK TRAF11_02</w:t>
      </w:r>
      <w:r w:rsidR="00206BA3" w:rsidRPr="00786A77">
        <w:t>.</w:t>
      </w:r>
      <w:r>
        <w:t xml:space="preserve"> </w:t>
      </w:r>
    </w:p>
    <w:p w14:paraId="6709AD2B" w14:textId="43003E8E" w:rsidR="00A03EC5" w:rsidRPr="00655C5C" w:rsidRDefault="00E5081B" w:rsidP="00A212FC">
      <w:pPr>
        <w:jc w:val="both"/>
      </w:pPr>
      <w:r w:rsidRPr="00655C5C">
        <w:t xml:space="preserve">Oproti jiným kontrolám MVK do těchto kontrol (103_1 a 103_2) budou </w:t>
      </w:r>
      <w:r w:rsidR="007E425D">
        <w:t>zahrnuty</w:t>
      </w:r>
      <w:r w:rsidR="007E425D" w:rsidRPr="00655C5C">
        <w:t xml:space="preserve"> </w:t>
      </w:r>
      <w:r w:rsidRPr="00655C5C">
        <w:t>i záznamy (transakce)</w:t>
      </w:r>
      <w:r w:rsidR="004C7B31">
        <w:t xml:space="preserve"> výkazu TRAFIM00 z TREM</w:t>
      </w:r>
      <w:r w:rsidRPr="00655C5C">
        <w:t xml:space="preserve">, které neprošly JVK kontrolami. </w:t>
      </w:r>
      <w:r w:rsidR="00C01317">
        <w:t>Tento přístup je zvolen z důvodu, aby z důvodu JVK chyby záznamu z TREM nebyly reportovány chyby nekonzistence TRAFIM11 a TRAFIM00.</w:t>
      </w:r>
    </w:p>
    <w:p w14:paraId="6DCB0692" w14:textId="77777777" w:rsidR="00A03EC5" w:rsidRDefault="00A03EC5" w:rsidP="00A212FC">
      <w:pPr>
        <w:jc w:val="both"/>
        <w:rPr>
          <w:b/>
        </w:rPr>
      </w:pPr>
    </w:p>
    <w:p w14:paraId="4DDE402B" w14:textId="79452C8D" w:rsidR="00A212FC" w:rsidRPr="005F3A17" w:rsidRDefault="00A212FC" w:rsidP="00A212FC">
      <w:pPr>
        <w:jc w:val="both"/>
        <w:rPr>
          <w:b/>
        </w:rPr>
      </w:pPr>
      <w:r w:rsidRPr="005F3A17">
        <w:rPr>
          <w:b/>
        </w:rPr>
        <w:t>MVK 103_1 je typu závažnosti VAROVÁNÍ</w:t>
      </w:r>
    </w:p>
    <w:p w14:paraId="62508996" w14:textId="7FEB816E" w:rsidR="00A212FC" w:rsidRDefault="00A212FC" w:rsidP="00A212FC">
      <w:pPr>
        <w:pStyle w:val="Odstavecseseznamem"/>
        <w:numPr>
          <w:ilvl w:val="0"/>
          <w:numId w:val="2"/>
        </w:numPr>
        <w:jc w:val="both"/>
      </w:pPr>
      <w:r>
        <w:t xml:space="preserve">Tato kontrola bude </w:t>
      </w:r>
      <w:r w:rsidR="000B6FAE">
        <w:t xml:space="preserve">v protokolu o výsledku běhu MVK </w:t>
      </w:r>
      <w:r w:rsidR="008D37BC">
        <w:t xml:space="preserve">zaznamenána </w:t>
      </w:r>
      <w:r w:rsidR="000B6FAE">
        <w:t xml:space="preserve">maximálně prvních 7 </w:t>
      </w:r>
      <w:r w:rsidR="0058128E">
        <w:t xml:space="preserve">kalendářních </w:t>
      </w:r>
      <w:r w:rsidR="000B6FAE">
        <w:t>dní od zaslání záznamu ve výkaze TRAFIM11.</w:t>
      </w:r>
    </w:p>
    <w:p w14:paraId="1431D342" w14:textId="5EE63C5E" w:rsidR="000B6FAE" w:rsidRDefault="00206BA3">
      <w:pPr>
        <w:pStyle w:val="Odstavecseseznamem"/>
        <w:numPr>
          <w:ilvl w:val="0"/>
          <w:numId w:val="2"/>
        </w:numPr>
        <w:jc w:val="both"/>
      </w:pPr>
      <w:r>
        <w:t xml:space="preserve">Doba </w:t>
      </w:r>
      <w:r w:rsidR="00644828">
        <w:t xml:space="preserve">7 dní je stanovena na základě praxe, kdy do ČNB jsou </w:t>
      </w:r>
      <w:r w:rsidR="0058128E">
        <w:t xml:space="preserve">zasílána </w:t>
      </w:r>
      <w:r w:rsidR="00644828">
        <w:t>data od jednotlivých evropských národních autorit přes TREM.</w:t>
      </w:r>
    </w:p>
    <w:p w14:paraId="40415907" w14:textId="385ADE7C" w:rsidR="00655C5C" w:rsidRDefault="00655C5C" w:rsidP="005A0560">
      <w:pPr>
        <w:pStyle w:val="Odstavecseseznamem"/>
        <w:numPr>
          <w:ilvl w:val="0"/>
          <w:numId w:val="2"/>
        </w:numPr>
        <w:jc w:val="both"/>
      </w:pPr>
      <w:r>
        <w:t>Informace o jednotlivých záznamech</w:t>
      </w:r>
      <w:r w:rsidR="00250D4E">
        <w:t xml:space="preserve"> se zjištěnou chybou</w:t>
      </w:r>
      <w:r>
        <w:t xml:space="preserve"> </w:t>
      </w:r>
      <w:r w:rsidR="00250D4E">
        <w:t xml:space="preserve">kontroly </w:t>
      </w:r>
      <w:r>
        <w:t>MVK 103_1 budou uvedeny v protokolu.</w:t>
      </w:r>
    </w:p>
    <w:p w14:paraId="603D9BCF" w14:textId="77777777" w:rsidR="00796707" w:rsidRDefault="00796707" w:rsidP="00456D86">
      <w:pPr>
        <w:pStyle w:val="Odstavecseseznamem"/>
        <w:jc w:val="both"/>
      </w:pPr>
    </w:p>
    <w:p w14:paraId="368F3096" w14:textId="77777777" w:rsidR="005F3A17" w:rsidRPr="000B6FAE" w:rsidRDefault="005F3A17" w:rsidP="005F3A17">
      <w:pPr>
        <w:jc w:val="both"/>
        <w:rPr>
          <w:b/>
        </w:rPr>
      </w:pPr>
      <w:r w:rsidRPr="000B6FAE">
        <w:rPr>
          <w:b/>
        </w:rPr>
        <w:t xml:space="preserve">MVK 103_2 je typu závažnosti </w:t>
      </w:r>
      <w:r w:rsidR="000B6FAE" w:rsidRPr="000B6FAE">
        <w:rPr>
          <w:b/>
        </w:rPr>
        <w:t>ZÁVAŽNÁ</w:t>
      </w:r>
    </w:p>
    <w:p w14:paraId="2E47C2E9" w14:textId="1115FC3D" w:rsidR="000B6FAE" w:rsidRDefault="00644828" w:rsidP="000B6FAE">
      <w:pPr>
        <w:pStyle w:val="Odstavecseseznamem"/>
        <w:numPr>
          <w:ilvl w:val="0"/>
          <w:numId w:val="2"/>
        </w:numPr>
        <w:jc w:val="both"/>
      </w:pPr>
      <w:r>
        <w:t xml:space="preserve">Tato kontrola bude v protokolu o výsledku běhu MVK </w:t>
      </w:r>
      <w:r w:rsidR="008D37BC">
        <w:t xml:space="preserve">zaznamenána </w:t>
      </w:r>
      <w:r>
        <w:t>od 8</w:t>
      </w:r>
      <w:r w:rsidR="008D37BC">
        <w:t>.</w:t>
      </w:r>
      <w:r w:rsidR="0058128E">
        <w:t xml:space="preserve"> kalendářního</w:t>
      </w:r>
      <w:r>
        <w:t xml:space="preserve"> dne, kdy nebyl záznam ve výkaze TRAFIM11 stále propojen na přijatá data </w:t>
      </w:r>
      <w:r w:rsidR="0058128E">
        <w:t xml:space="preserve">výkazu TRAFIM00 </w:t>
      </w:r>
      <w:r>
        <w:t>z TREM.</w:t>
      </w:r>
    </w:p>
    <w:p w14:paraId="120D2503" w14:textId="46EDE89F" w:rsidR="00644828" w:rsidRDefault="00644828" w:rsidP="000B6FAE">
      <w:pPr>
        <w:pStyle w:val="Odstavecseseznamem"/>
        <w:numPr>
          <w:ilvl w:val="0"/>
          <w:numId w:val="2"/>
        </w:numPr>
        <w:jc w:val="both"/>
      </w:pPr>
      <w:r>
        <w:t>Od 8</w:t>
      </w:r>
      <w:r w:rsidR="008D37BC">
        <w:t>.</w:t>
      </w:r>
      <w:r>
        <w:t xml:space="preserve"> </w:t>
      </w:r>
      <w:r w:rsidR="0058128E">
        <w:t xml:space="preserve">kalendářního </w:t>
      </w:r>
      <w:r>
        <w:t xml:space="preserve"> dne je záznam </w:t>
      </w:r>
      <w:r w:rsidR="00E01987">
        <w:t>vyhodnocen v rámci MVK</w:t>
      </w:r>
      <w:r w:rsidR="00204E73">
        <w:t xml:space="preserve"> běhu</w:t>
      </w:r>
      <w:r w:rsidR="00E01987">
        <w:t xml:space="preserve"> jako </w:t>
      </w:r>
      <w:r w:rsidR="00366B9F">
        <w:t>chybný</w:t>
      </w:r>
      <w:r w:rsidR="00204E73">
        <w:t xml:space="preserve"> na kontroly MVK</w:t>
      </w:r>
      <w:r>
        <w:t xml:space="preserve"> až do doby, kdy dojde ke spojení záznamu s</w:t>
      </w:r>
      <w:r w:rsidR="00366B9F">
        <w:t> </w:t>
      </w:r>
      <w:r>
        <w:t>daty</w:t>
      </w:r>
      <w:r w:rsidR="00366B9F">
        <w:t xml:space="preserve"> výkazu TRAFIM00</w:t>
      </w:r>
      <w:r>
        <w:t xml:space="preserve"> z TREM. </w:t>
      </w:r>
      <w:r w:rsidR="00936747">
        <w:t>Samotn</w:t>
      </w:r>
      <w:r w:rsidR="00204E73">
        <w:t>ý</w:t>
      </w:r>
      <w:r w:rsidR="00936747">
        <w:t xml:space="preserve"> </w:t>
      </w:r>
      <w:r w:rsidR="00204E73">
        <w:t>záznam</w:t>
      </w:r>
      <w:r w:rsidR="005A0560">
        <w:t xml:space="preserve"> nadále zůstává</w:t>
      </w:r>
      <w:r w:rsidR="00204E73">
        <w:t xml:space="preserve"> z pohledu JVK kontrol</w:t>
      </w:r>
      <w:r w:rsidR="005A0560">
        <w:t xml:space="preserve"> ve stavu </w:t>
      </w:r>
      <w:r w:rsidR="00204E73">
        <w:t>p</w:t>
      </w:r>
      <w:r w:rsidR="005A0560">
        <w:t>latn</w:t>
      </w:r>
      <w:r w:rsidR="00204E73">
        <w:t>ý</w:t>
      </w:r>
      <w:r w:rsidR="005A0560">
        <w:t xml:space="preserve"> (ACPT)</w:t>
      </w:r>
      <w:r w:rsidR="006C7075">
        <w:t>.</w:t>
      </w:r>
    </w:p>
    <w:p w14:paraId="1D5198B1" w14:textId="58378F99" w:rsidR="00330687" w:rsidRDefault="00330687" w:rsidP="000B6FAE">
      <w:pPr>
        <w:pStyle w:val="Odstavecseseznamem"/>
        <w:numPr>
          <w:ilvl w:val="0"/>
          <w:numId w:val="2"/>
        </w:numPr>
        <w:jc w:val="both"/>
      </w:pPr>
      <w:r>
        <w:lastRenderedPageBreak/>
        <w:t>Informace o jednotlivých záznamech</w:t>
      </w:r>
      <w:r w:rsidR="00250D4E">
        <w:t xml:space="preserve"> se zjištěnou chybou</w:t>
      </w:r>
      <w:r>
        <w:t xml:space="preserve"> </w:t>
      </w:r>
      <w:r w:rsidR="00250D4E">
        <w:t xml:space="preserve">kontroly </w:t>
      </w:r>
      <w:r>
        <w:t xml:space="preserve"> MVK 103_2 budou uvedeny v každém protokolu u každého</w:t>
      </w:r>
      <w:r w:rsidR="00484A56">
        <w:t xml:space="preserve"> dalšího</w:t>
      </w:r>
      <w:r>
        <w:t xml:space="preserve"> běhu MVK.</w:t>
      </w:r>
    </w:p>
    <w:p w14:paraId="5E5B8568" w14:textId="13230E37" w:rsidR="00A212FC" w:rsidRDefault="00A212FC" w:rsidP="00A212FC">
      <w:pPr>
        <w:jc w:val="both"/>
      </w:pPr>
    </w:p>
    <w:p w14:paraId="42E51432" w14:textId="12E7BE51" w:rsidR="00A03EC5" w:rsidRDefault="00366B9F" w:rsidP="00A212FC">
      <w:pPr>
        <w:jc w:val="both"/>
      </w:pPr>
      <w:r>
        <w:t xml:space="preserve">Záznam transakce zaslaný ve výkazu TRAFIM11, ke kterému neexistuje odpovídající záznam transakce ve výkazu TRAFIM00 z TREM bude </w:t>
      </w:r>
      <w:r w:rsidR="005A3BA0">
        <w:t xml:space="preserve">tedy </w:t>
      </w:r>
      <w:r w:rsidR="00A03EC5">
        <w:t>postupně vyhodnocen (během času) nejdříve kontrolou 103_1 (Varování) a poté 103_2 (Závažná)</w:t>
      </w:r>
      <w:r w:rsidR="00C01317">
        <w:t>, dokud nebude nekonzistence odstraněna.</w:t>
      </w:r>
    </w:p>
    <w:p w14:paraId="5F7CF33B" w14:textId="578BF50D" w:rsidR="00CA7995" w:rsidRDefault="00CA7995" w:rsidP="00A212FC">
      <w:pPr>
        <w:jc w:val="both"/>
      </w:pPr>
    </w:p>
    <w:p w14:paraId="2F44CCAA" w14:textId="207CB6FF" w:rsidR="00CA7995" w:rsidRDefault="00CA7995" w:rsidP="00A212FC">
      <w:pPr>
        <w:jc w:val="both"/>
      </w:pPr>
      <w:r>
        <w:t>Prosíme</w:t>
      </w:r>
      <w:r w:rsidR="00A7556F">
        <w:t>,</w:t>
      </w:r>
      <w:r>
        <w:t xml:space="preserve"> předejte tuto informaci kolegům či externím firmám, které Vám poskytují IT řešení pro oblast výkaznictví. </w:t>
      </w:r>
    </w:p>
    <w:p w14:paraId="2CFD04F0" w14:textId="140AEDBB" w:rsidR="004E16AE" w:rsidRPr="00FC4BA5" w:rsidRDefault="004E16AE" w:rsidP="00FC4BA5">
      <w:pPr>
        <w:rPr>
          <w:u w:val="single"/>
        </w:rPr>
      </w:pPr>
      <w:bookmarkStart w:id="0" w:name="_GoBack"/>
      <w:bookmarkEnd w:id="0"/>
    </w:p>
    <w:sectPr w:rsidR="004E16AE" w:rsidRPr="00FC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FC79B3" w16cex:dateUtc="2025-12-11T11:33:00Z"/>
  <w16cex:commentExtensible w16cex:durableId="37FB5FDD" w16cex:dateUtc="2025-12-11T14:38:00Z"/>
  <w16cex:commentExtensible w16cex:durableId="2E0B74CF" w16cex:dateUtc="2025-12-11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D2F81E" w16cid:durableId="72D2F81E"/>
  <w16cid:commentId w16cid:paraId="147592FB" w16cid:durableId="72FC79B3"/>
  <w16cid:commentId w16cid:paraId="063DD151" w16cid:durableId="37FB5FDD"/>
  <w16cid:commentId w16cid:paraId="21C521AD" w16cid:durableId="2E0B74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A453F"/>
    <w:multiLevelType w:val="hybridMultilevel"/>
    <w:tmpl w:val="46409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86D0B"/>
    <w:multiLevelType w:val="hybridMultilevel"/>
    <w:tmpl w:val="376CB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0D"/>
    <w:rsid w:val="00013E03"/>
    <w:rsid w:val="000B6FAE"/>
    <w:rsid w:val="00180C72"/>
    <w:rsid w:val="00204E73"/>
    <w:rsid w:val="00206BA3"/>
    <w:rsid w:val="002453D7"/>
    <w:rsid w:val="00250D4E"/>
    <w:rsid w:val="00276B99"/>
    <w:rsid w:val="002E2A79"/>
    <w:rsid w:val="00330687"/>
    <w:rsid w:val="00347565"/>
    <w:rsid w:val="00357797"/>
    <w:rsid w:val="00366B9F"/>
    <w:rsid w:val="003E358D"/>
    <w:rsid w:val="004127CA"/>
    <w:rsid w:val="00456D86"/>
    <w:rsid w:val="00476202"/>
    <w:rsid w:val="00484A56"/>
    <w:rsid w:val="004C7B31"/>
    <w:rsid w:val="004D1DFF"/>
    <w:rsid w:val="004E16AE"/>
    <w:rsid w:val="0054665F"/>
    <w:rsid w:val="0058128E"/>
    <w:rsid w:val="00590868"/>
    <w:rsid w:val="005A0560"/>
    <w:rsid w:val="005A3BA0"/>
    <w:rsid w:val="005F3A17"/>
    <w:rsid w:val="00644828"/>
    <w:rsid w:val="00655C5C"/>
    <w:rsid w:val="006A3BB3"/>
    <w:rsid w:val="006C7075"/>
    <w:rsid w:val="006F02B3"/>
    <w:rsid w:val="0075730B"/>
    <w:rsid w:val="00786A77"/>
    <w:rsid w:val="00787F6C"/>
    <w:rsid w:val="00796707"/>
    <w:rsid w:val="007E425D"/>
    <w:rsid w:val="007F37E6"/>
    <w:rsid w:val="0086302B"/>
    <w:rsid w:val="008D37BC"/>
    <w:rsid w:val="009241BB"/>
    <w:rsid w:val="00936747"/>
    <w:rsid w:val="00A03EC5"/>
    <w:rsid w:val="00A212FC"/>
    <w:rsid w:val="00A33BC9"/>
    <w:rsid w:val="00A7556F"/>
    <w:rsid w:val="00A93188"/>
    <w:rsid w:val="00AC25CA"/>
    <w:rsid w:val="00AC44C1"/>
    <w:rsid w:val="00B0355A"/>
    <w:rsid w:val="00B16D2F"/>
    <w:rsid w:val="00B172BF"/>
    <w:rsid w:val="00C01317"/>
    <w:rsid w:val="00C41CC4"/>
    <w:rsid w:val="00CA7995"/>
    <w:rsid w:val="00CB104D"/>
    <w:rsid w:val="00CB4B9F"/>
    <w:rsid w:val="00CF4FA5"/>
    <w:rsid w:val="00DA3308"/>
    <w:rsid w:val="00DD513A"/>
    <w:rsid w:val="00E01987"/>
    <w:rsid w:val="00E5081B"/>
    <w:rsid w:val="00EF1542"/>
    <w:rsid w:val="00F3090D"/>
    <w:rsid w:val="00F65C9D"/>
    <w:rsid w:val="00FC4BA5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3F8C"/>
  <w15:chartTrackingRefBased/>
  <w15:docId w15:val="{AB950B37-B5A6-494F-9D82-F0388E9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9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98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65C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5C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5C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C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C9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7565"/>
    <w:pPr>
      <w:spacing w:after="0" w:line="240" w:lineRule="auto"/>
    </w:pPr>
  </w:style>
  <w:style w:type="table" w:styleId="Mkatabulky">
    <w:name w:val="Table Grid"/>
    <w:basedOn w:val="Normlntabulka"/>
    <w:uiPriority w:val="39"/>
    <w:rsid w:val="00A75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b520d8-df98-444b-9f20-0dd9d08cf98c}" enabled="1" method="Privilege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 Petr</dc:creator>
  <cp:keywords/>
  <dc:description/>
  <cp:lastModifiedBy>Macke Petr</cp:lastModifiedBy>
  <cp:revision>3</cp:revision>
  <dcterms:created xsi:type="dcterms:W3CDTF">2025-12-17T09:57:00Z</dcterms:created>
  <dcterms:modified xsi:type="dcterms:W3CDTF">2025-12-17T10:00:00Z</dcterms:modified>
</cp:coreProperties>
</file>