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508BB" w14:textId="77777777" w:rsidR="00887CFD" w:rsidRPr="00AC7E9B" w:rsidRDefault="00887CFD" w:rsidP="00887CFD">
      <w:pPr>
        <w:pStyle w:val="Odstavecseseznamem"/>
        <w:widowControl w:val="0"/>
        <w:numPr>
          <w:ilvl w:val="0"/>
          <w:numId w:val="9"/>
        </w:numPr>
        <w:autoSpaceDE w:val="0"/>
        <w:autoSpaceDN w:val="0"/>
        <w:adjustRightInd w:val="0"/>
        <w:spacing w:after="240"/>
        <w:ind w:left="425" w:hanging="425"/>
        <w:contextualSpacing w:val="0"/>
        <w:jc w:val="both"/>
        <w:rPr>
          <w:rFonts w:ascii="Times New Roman" w:hAnsi="Times New Roman"/>
          <w:sz w:val="24"/>
          <w:szCs w:val="24"/>
        </w:rPr>
      </w:pPr>
      <w:r w:rsidRPr="00AC7E9B">
        <w:rPr>
          <w:rFonts w:ascii="Times New Roman" w:hAnsi="Times New Roman"/>
          <w:sz w:val="24"/>
          <w:u w:val="single"/>
        </w:rPr>
        <w:t>TECHNICAL REQUIREMENTS FOR THE SUBJECT OF PERFORMANCE</w:t>
      </w:r>
    </w:p>
    <w:p w14:paraId="61BCC00E" w14:textId="1D3EE9DE" w:rsidR="00887CFD" w:rsidRPr="00AC7E9B" w:rsidRDefault="00887CFD" w:rsidP="009C32D8">
      <w:pPr>
        <w:pStyle w:val="Odstavecseseznamem"/>
        <w:widowControl w:val="0"/>
        <w:numPr>
          <w:ilvl w:val="1"/>
          <w:numId w:val="9"/>
        </w:numPr>
        <w:autoSpaceDE w:val="0"/>
        <w:autoSpaceDN w:val="0"/>
        <w:adjustRightInd w:val="0"/>
        <w:spacing w:before="120" w:after="120"/>
        <w:ind w:left="993" w:hanging="568"/>
        <w:contextualSpacing w:val="0"/>
        <w:jc w:val="both"/>
        <w:rPr>
          <w:rFonts w:ascii="Times New Roman" w:hAnsi="Times New Roman"/>
          <w:sz w:val="24"/>
          <w:szCs w:val="24"/>
        </w:rPr>
      </w:pPr>
      <w:r w:rsidRPr="00AC7E9B">
        <w:rPr>
          <w:rFonts w:ascii="Times New Roman" w:hAnsi="Times New Roman"/>
          <w:sz w:val="24"/>
        </w:rPr>
        <w:t>Are the required technical parameters of the coins set out in Annex 1 to the draft contract (weight, diameter, permitted deviations, requirement for normal or proof quality, etc.) generally achievable in practice? Are the requirements sufficiently clear for you? If not, please indicate which information is missing.</w:t>
      </w:r>
    </w:p>
    <w:p w14:paraId="2120B5ED" w14:textId="5DA46447" w:rsidR="00887CFD" w:rsidRPr="00AC7E9B" w:rsidRDefault="00887CFD" w:rsidP="009C32D8">
      <w:pPr>
        <w:pStyle w:val="Odstavecseseznamem"/>
        <w:widowControl w:val="0"/>
        <w:numPr>
          <w:ilvl w:val="1"/>
          <w:numId w:val="9"/>
        </w:numPr>
        <w:autoSpaceDE w:val="0"/>
        <w:autoSpaceDN w:val="0"/>
        <w:adjustRightInd w:val="0"/>
        <w:spacing w:before="120" w:after="120"/>
        <w:ind w:left="993" w:hanging="568"/>
        <w:contextualSpacing w:val="0"/>
        <w:jc w:val="both"/>
        <w:rPr>
          <w:rFonts w:ascii="Times New Roman" w:hAnsi="Times New Roman"/>
          <w:sz w:val="24"/>
          <w:szCs w:val="24"/>
        </w:rPr>
      </w:pPr>
      <w:r w:rsidRPr="00AC7E9B">
        <w:rPr>
          <w:rFonts w:ascii="Times New Roman" w:hAnsi="Times New Roman"/>
          <w:sz w:val="24"/>
        </w:rPr>
        <w:t xml:space="preserve">How do you assess the requirement for the production of original pattern coins and coins bearing the embossed inscription “SPECIMEN”? Is their production in accordance with the specified requirements feasible for you? What impact does this requirement have on price and </w:t>
      </w:r>
      <w:r w:rsidR="006010FA" w:rsidRPr="00AC7E9B">
        <w:rPr>
          <w:rFonts w:ascii="Times New Roman" w:hAnsi="Times New Roman"/>
          <w:sz w:val="24"/>
        </w:rPr>
        <w:t xml:space="preserve">on </w:t>
      </w:r>
      <w:r w:rsidRPr="00AC7E9B">
        <w:rPr>
          <w:rFonts w:ascii="Times New Roman" w:hAnsi="Times New Roman"/>
          <w:sz w:val="24"/>
        </w:rPr>
        <w:t>the production process?</w:t>
      </w:r>
    </w:p>
    <w:p w14:paraId="7EEFFA98" w14:textId="77777777" w:rsidR="00922966" w:rsidRPr="00AC7E9B" w:rsidRDefault="0098488F" w:rsidP="009C32D8">
      <w:pPr>
        <w:pStyle w:val="Odstavecseseznamem"/>
        <w:widowControl w:val="0"/>
        <w:numPr>
          <w:ilvl w:val="1"/>
          <w:numId w:val="9"/>
        </w:numPr>
        <w:autoSpaceDE w:val="0"/>
        <w:autoSpaceDN w:val="0"/>
        <w:adjustRightInd w:val="0"/>
        <w:spacing w:before="120" w:after="120"/>
        <w:ind w:left="993" w:hanging="568"/>
        <w:contextualSpacing w:val="0"/>
        <w:jc w:val="both"/>
        <w:rPr>
          <w:rFonts w:ascii="Times New Roman" w:hAnsi="Times New Roman"/>
          <w:sz w:val="24"/>
          <w:szCs w:val="24"/>
        </w:rPr>
      </w:pPr>
      <w:r w:rsidRPr="00AC7E9B">
        <w:rPr>
          <w:rFonts w:ascii="Times New Roman" w:hAnsi="Times New Roman"/>
          <w:sz w:val="24"/>
        </w:rPr>
        <w:t>Based on the packaging requirements (capsules and cases) set out in the technical parameters in Annex 4 to the draft contract, please indicate:</w:t>
      </w:r>
    </w:p>
    <w:p w14:paraId="576D8D95" w14:textId="1F6D7396" w:rsidR="00887CFD" w:rsidRPr="00AC7E9B" w:rsidRDefault="00997FDF" w:rsidP="00922966">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Is the production of plastic cases for silver CZK</w:t>
      </w:r>
      <w:r w:rsidR="006010FA" w:rsidRPr="00AC7E9B">
        <w:rPr>
          <w:rFonts w:ascii="Times New Roman" w:hAnsi="Times New Roman"/>
          <w:sz w:val="24"/>
        </w:rPr>
        <w:t xml:space="preserve"> </w:t>
      </w:r>
      <w:r w:rsidRPr="00AC7E9B">
        <w:rPr>
          <w:rFonts w:ascii="Times New Roman" w:hAnsi="Times New Roman"/>
          <w:sz w:val="24"/>
        </w:rPr>
        <w:t>100, CZK</w:t>
      </w:r>
      <w:r w:rsidR="006010FA" w:rsidRPr="00AC7E9B">
        <w:rPr>
          <w:rFonts w:ascii="Times New Roman" w:hAnsi="Times New Roman"/>
          <w:sz w:val="24"/>
        </w:rPr>
        <w:t xml:space="preserve"> </w:t>
      </w:r>
      <w:r w:rsidRPr="00AC7E9B">
        <w:rPr>
          <w:rFonts w:ascii="Times New Roman" w:hAnsi="Times New Roman"/>
          <w:sz w:val="24"/>
        </w:rPr>
        <w:t>200 and CZK</w:t>
      </w:r>
      <w:r w:rsidR="006010FA" w:rsidRPr="00AC7E9B">
        <w:rPr>
          <w:rFonts w:ascii="Times New Roman" w:hAnsi="Times New Roman"/>
          <w:sz w:val="24"/>
        </w:rPr>
        <w:t xml:space="preserve"> </w:t>
      </w:r>
      <w:r w:rsidRPr="00AC7E9B">
        <w:rPr>
          <w:rFonts w:ascii="Times New Roman" w:hAnsi="Times New Roman"/>
          <w:sz w:val="24"/>
        </w:rPr>
        <w:t>500 coins, and for gold CZK</w:t>
      </w:r>
      <w:r w:rsidR="006010FA" w:rsidRPr="00AC7E9B">
        <w:rPr>
          <w:rFonts w:ascii="Times New Roman" w:hAnsi="Times New Roman"/>
          <w:sz w:val="24"/>
        </w:rPr>
        <w:t xml:space="preserve"> </w:t>
      </w:r>
      <w:r w:rsidRPr="00AC7E9B">
        <w:rPr>
          <w:rFonts w:ascii="Times New Roman" w:hAnsi="Times New Roman"/>
          <w:sz w:val="24"/>
        </w:rPr>
        <w:t>1,000 coins, feasible for you? Are these requirements sufficiently clear for you? If not, please indicate which information is missing.</w:t>
      </w:r>
    </w:p>
    <w:p w14:paraId="20DD6A6B" w14:textId="77777777" w:rsidR="005D5B3B" w:rsidRPr="00AC7E9B" w:rsidRDefault="005D5B3B" w:rsidP="00DC07CB">
      <w:pPr>
        <w:pStyle w:val="Odstavecseseznamem"/>
        <w:widowControl w:val="0"/>
        <w:numPr>
          <w:ilvl w:val="3"/>
          <w:numId w:val="9"/>
        </w:numPr>
        <w:autoSpaceDE w:val="0"/>
        <w:autoSpaceDN w:val="0"/>
        <w:adjustRightInd w:val="0"/>
        <w:spacing w:after="120"/>
        <w:ind w:left="2552" w:hanging="904"/>
        <w:contextualSpacing w:val="0"/>
        <w:jc w:val="both"/>
        <w:rPr>
          <w:rFonts w:ascii="Times New Roman" w:hAnsi="Times New Roman"/>
          <w:sz w:val="24"/>
          <w:szCs w:val="24"/>
        </w:rPr>
      </w:pPr>
      <w:r w:rsidRPr="00AC7E9B">
        <w:rPr>
          <w:rFonts w:ascii="Times New Roman" w:hAnsi="Times New Roman"/>
          <w:sz w:val="24"/>
        </w:rPr>
        <w:t>If such production is feasible for you, would you be able to carry it out using your own resources or through a subcontractor?</w:t>
      </w:r>
    </w:p>
    <w:p w14:paraId="694843D0" w14:textId="77777777" w:rsidR="00997FDF" w:rsidRPr="00AC7E9B" w:rsidRDefault="00997FDF" w:rsidP="00997FDF">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Is the production of cardboard cases for silver CZK 1,000 coins feasible for you? Are these requirements sufficiently clear for you? If not, please indicate which information is missing.</w:t>
      </w:r>
    </w:p>
    <w:p w14:paraId="145E8491" w14:textId="77777777" w:rsidR="005D5B3B" w:rsidRPr="00AC7E9B" w:rsidRDefault="005D5B3B" w:rsidP="00DC07CB">
      <w:pPr>
        <w:pStyle w:val="Odstavecseseznamem"/>
        <w:widowControl w:val="0"/>
        <w:numPr>
          <w:ilvl w:val="3"/>
          <w:numId w:val="9"/>
        </w:numPr>
        <w:autoSpaceDE w:val="0"/>
        <w:autoSpaceDN w:val="0"/>
        <w:adjustRightInd w:val="0"/>
        <w:spacing w:after="120"/>
        <w:ind w:left="2552" w:hanging="904"/>
        <w:contextualSpacing w:val="0"/>
        <w:jc w:val="both"/>
        <w:rPr>
          <w:rFonts w:ascii="Times New Roman" w:hAnsi="Times New Roman"/>
          <w:sz w:val="24"/>
          <w:szCs w:val="24"/>
        </w:rPr>
      </w:pPr>
      <w:r w:rsidRPr="00AC7E9B">
        <w:rPr>
          <w:rFonts w:ascii="Times New Roman" w:hAnsi="Times New Roman"/>
          <w:sz w:val="24"/>
        </w:rPr>
        <w:t>If such production is feasible for you, would you be able to carry it out using your own resources or through a subcontractor?</w:t>
      </w:r>
    </w:p>
    <w:p w14:paraId="091067C6" w14:textId="77777777" w:rsidR="00997FDF" w:rsidRPr="00AC7E9B" w:rsidRDefault="00997FDF" w:rsidP="00997FDF">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Is the production of wooden cases, including the outer sleeve, for silver CZK 10,000 coins feasible for you? Are these requirements sufficiently clear for you? If not, please indicate which information is missing.</w:t>
      </w:r>
    </w:p>
    <w:p w14:paraId="5569DA24" w14:textId="77777777" w:rsidR="005D5B3B" w:rsidRPr="00AC7E9B" w:rsidRDefault="005D5B3B" w:rsidP="00DC07CB">
      <w:pPr>
        <w:pStyle w:val="Odstavecseseznamem"/>
        <w:widowControl w:val="0"/>
        <w:numPr>
          <w:ilvl w:val="3"/>
          <w:numId w:val="9"/>
        </w:numPr>
        <w:autoSpaceDE w:val="0"/>
        <w:autoSpaceDN w:val="0"/>
        <w:adjustRightInd w:val="0"/>
        <w:spacing w:after="120"/>
        <w:ind w:left="2552" w:hanging="904"/>
        <w:contextualSpacing w:val="0"/>
        <w:jc w:val="both"/>
        <w:rPr>
          <w:rFonts w:ascii="Times New Roman" w:hAnsi="Times New Roman"/>
          <w:sz w:val="24"/>
          <w:szCs w:val="24"/>
        </w:rPr>
      </w:pPr>
      <w:r w:rsidRPr="00AC7E9B">
        <w:rPr>
          <w:rFonts w:ascii="Times New Roman" w:hAnsi="Times New Roman"/>
          <w:sz w:val="24"/>
        </w:rPr>
        <w:t>If such production is feasible for you, would you be able to carry it out using your own resources or through a subcontractor?</w:t>
      </w:r>
    </w:p>
    <w:p w14:paraId="58E26E4B" w14:textId="77777777" w:rsidR="00997FDF" w:rsidRPr="00AC7E9B" w:rsidRDefault="00997FDF" w:rsidP="00997FDF">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Is the production of plastic capsules for coins of all the specified denominations and sizes feasible for you? Are these requirements sufficiently clear for you? If not, please indicate which information is missing.</w:t>
      </w:r>
    </w:p>
    <w:p w14:paraId="01AE1D93" w14:textId="77777777" w:rsidR="005D5B3B" w:rsidRPr="00AC7E9B" w:rsidRDefault="005D5B3B" w:rsidP="00DC07CB">
      <w:pPr>
        <w:pStyle w:val="Odstavecseseznamem"/>
        <w:widowControl w:val="0"/>
        <w:numPr>
          <w:ilvl w:val="3"/>
          <w:numId w:val="9"/>
        </w:numPr>
        <w:autoSpaceDE w:val="0"/>
        <w:autoSpaceDN w:val="0"/>
        <w:adjustRightInd w:val="0"/>
        <w:spacing w:after="120"/>
        <w:ind w:left="2552" w:hanging="904"/>
        <w:contextualSpacing w:val="0"/>
        <w:jc w:val="both"/>
        <w:rPr>
          <w:rFonts w:ascii="Times New Roman" w:hAnsi="Times New Roman"/>
          <w:sz w:val="24"/>
          <w:szCs w:val="24"/>
        </w:rPr>
      </w:pPr>
      <w:r w:rsidRPr="00AC7E9B">
        <w:rPr>
          <w:rFonts w:ascii="Times New Roman" w:hAnsi="Times New Roman"/>
          <w:sz w:val="24"/>
        </w:rPr>
        <w:t>If production is feasible for you, would you be able to carry it out using your own resources or through a subcontractor?</w:t>
      </w:r>
    </w:p>
    <w:p w14:paraId="0FB13A37" w14:textId="77777777" w:rsidR="00EA7CFD" w:rsidRPr="00AC7E9B" w:rsidRDefault="00EA7CFD" w:rsidP="009C32D8">
      <w:pPr>
        <w:pStyle w:val="Odstavecseseznamem"/>
        <w:widowControl w:val="0"/>
        <w:numPr>
          <w:ilvl w:val="1"/>
          <w:numId w:val="9"/>
        </w:numPr>
        <w:autoSpaceDE w:val="0"/>
        <w:autoSpaceDN w:val="0"/>
        <w:adjustRightInd w:val="0"/>
        <w:spacing w:before="120" w:after="120"/>
        <w:ind w:left="993" w:hanging="568"/>
        <w:contextualSpacing w:val="0"/>
        <w:jc w:val="both"/>
        <w:rPr>
          <w:rFonts w:ascii="Times New Roman" w:hAnsi="Times New Roman"/>
          <w:sz w:val="24"/>
          <w:szCs w:val="24"/>
        </w:rPr>
      </w:pPr>
      <w:r w:rsidRPr="00AC7E9B">
        <w:rPr>
          <w:rFonts w:ascii="Times New Roman" w:hAnsi="Times New Roman"/>
          <w:sz w:val="24"/>
        </w:rPr>
        <w:t>If any of the technical requirements relating to the production of coins, original pattern coins or packaging are unfeasible, difficult to achieve, or otherwise problematic for you, please specify which requirement(s) you consider problematic and explain why.</w:t>
      </w:r>
    </w:p>
    <w:p w14:paraId="1D131119" w14:textId="1290F73C" w:rsidR="00BF4721" w:rsidRPr="00AC7E9B" w:rsidRDefault="00BF4721" w:rsidP="008F1892">
      <w:pPr>
        <w:pStyle w:val="Odstavecseseznamem"/>
        <w:widowControl w:val="0"/>
        <w:numPr>
          <w:ilvl w:val="1"/>
          <w:numId w:val="9"/>
        </w:numPr>
        <w:autoSpaceDE w:val="0"/>
        <w:autoSpaceDN w:val="0"/>
        <w:adjustRightInd w:val="0"/>
        <w:spacing w:before="120" w:after="120"/>
        <w:ind w:left="993" w:hanging="568"/>
        <w:contextualSpacing w:val="0"/>
        <w:jc w:val="both"/>
        <w:rPr>
          <w:rFonts w:ascii="Times New Roman" w:hAnsi="Times New Roman"/>
          <w:sz w:val="24"/>
          <w:szCs w:val="24"/>
        </w:rPr>
      </w:pPr>
      <w:r w:rsidRPr="00AC7E9B">
        <w:rPr>
          <w:rFonts w:ascii="Times New Roman" w:hAnsi="Times New Roman"/>
          <w:sz w:val="24"/>
        </w:rPr>
        <w:t>For the purpose of assessing your capability to produce precious-metal coins (gold or silver), your potential participation in the procurement procedure and your ability to conclude the contract, do you consider it necessary to know the final appearance of the coins? Do you regard it as a risk that the final appearance of the coins to be produced will be communicated to the Supplier only on the basis of plaster models after the conclusion of the contract (see Article III(4) of the draft contract)?</w:t>
      </w:r>
    </w:p>
    <w:p w14:paraId="7F83B0A3" w14:textId="77777777" w:rsidR="00887CFD" w:rsidRPr="00AC7E9B" w:rsidRDefault="00887CFD" w:rsidP="00EE1F53">
      <w:pPr>
        <w:widowControl w:val="0"/>
        <w:autoSpaceDE w:val="0"/>
        <w:autoSpaceDN w:val="0"/>
        <w:adjustRightInd w:val="0"/>
        <w:spacing w:after="240"/>
        <w:jc w:val="both"/>
        <w:rPr>
          <w:rFonts w:ascii="Times New Roman" w:hAnsi="Times New Roman"/>
          <w:sz w:val="24"/>
          <w:szCs w:val="24"/>
          <w:u w:val="single"/>
        </w:rPr>
      </w:pPr>
    </w:p>
    <w:p w14:paraId="7A1C6522" w14:textId="77777777" w:rsidR="00684EDC" w:rsidRPr="00AC7E9B" w:rsidRDefault="00684EDC" w:rsidP="00EE1F53">
      <w:pPr>
        <w:pStyle w:val="Odstavecseseznamem"/>
        <w:widowControl w:val="0"/>
        <w:numPr>
          <w:ilvl w:val="0"/>
          <w:numId w:val="9"/>
        </w:numPr>
        <w:autoSpaceDE w:val="0"/>
        <w:autoSpaceDN w:val="0"/>
        <w:adjustRightInd w:val="0"/>
        <w:spacing w:after="240"/>
        <w:ind w:left="425" w:hanging="425"/>
        <w:contextualSpacing w:val="0"/>
        <w:jc w:val="both"/>
        <w:rPr>
          <w:rFonts w:ascii="Times New Roman" w:hAnsi="Times New Roman"/>
          <w:sz w:val="24"/>
          <w:szCs w:val="24"/>
          <w:u w:val="single"/>
        </w:rPr>
      </w:pPr>
      <w:r w:rsidRPr="00AC7E9B">
        <w:rPr>
          <w:rFonts w:ascii="Times New Roman" w:hAnsi="Times New Roman"/>
          <w:sz w:val="24"/>
          <w:u w:val="single"/>
        </w:rPr>
        <w:lastRenderedPageBreak/>
        <w:t>DEADLINES</w:t>
      </w:r>
    </w:p>
    <w:p w14:paraId="2E60B660" w14:textId="77777777" w:rsidR="00684EDC" w:rsidRPr="00AC7E9B" w:rsidRDefault="0097646C" w:rsidP="008F1892">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AC7E9B">
        <w:rPr>
          <w:rFonts w:ascii="Times New Roman" w:hAnsi="Times New Roman"/>
          <w:sz w:val="24"/>
        </w:rPr>
        <w:t xml:space="preserve">How do you assess the </w:t>
      </w:r>
      <w:r w:rsidRPr="00AC7E9B">
        <w:rPr>
          <w:rFonts w:ascii="Times New Roman" w:hAnsi="Times New Roman"/>
          <w:b/>
          <w:bCs/>
          <w:sz w:val="24"/>
        </w:rPr>
        <w:t>four-month</w:t>
      </w:r>
      <w:r w:rsidRPr="00AC7E9B">
        <w:rPr>
          <w:rFonts w:ascii="Times New Roman" w:hAnsi="Times New Roman"/>
          <w:sz w:val="24"/>
        </w:rPr>
        <w:t xml:space="preserve"> deadline for the delivery of coins from the approval of the sample pattern coins (including the required packaging)? From the perspective of your production capacity and technological procedures, is this deadline realistic and sufficient if you are required to produce </w:t>
      </w:r>
      <w:r w:rsidRPr="00AC7E9B">
        <w:rPr>
          <w:rFonts w:ascii="Times New Roman" w:hAnsi="Times New Roman"/>
          <w:b/>
          <w:bCs/>
          <w:sz w:val="24"/>
        </w:rPr>
        <w:t>10,000 coins</w:t>
      </w:r>
      <w:r w:rsidRPr="00AC7E9B">
        <w:rPr>
          <w:rFonts w:ascii="Times New Roman" w:hAnsi="Times New Roman"/>
          <w:sz w:val="24"/>
        </w:rPr>
        <w:t xml:space="preserve">? </w:t>
      </w:r>
    </w:p>
    <w:p w14:paraId="4F413F71" w14:textId="77777777" w:rsidR="002E14A9" w:rsidRPr="00AC7E9B" w:rsidRDefault="002E14A9" w:rsidP="008F1892">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If you consider the deadline sufficient, what is the minimum time it would take you, under your current production capacity and while complying with the required technological procedures, to carry out such an order?</w:t>
      </w:r>
    </w:p>
    <w:p w14:paraId="152B9F3B" w14:textId="0E3A81CB" w:rsidR="006D6614" w:rsidRPr="00AC7E9B" w:rsidRDefault="002E14A9" w:rsidP="008F1892">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 xml:space="preserve">If you consider this deadline to be </w:t>
      </w:r>
      <w:r w:rsidR="00E07395" w:rsidRPr="00AC7E9B">
        <w:rPr>
          <w:rFonts w:ascii="Times New Roman" w:hAnsi="Times New Roman"/>
          <w:sz w:val="24"/>
        </w:rPr>
        <w:t>unreasonable</w:t>
      </w:r>
      <w:r w:rsidRPr="00AC7E9B">
        <w:rPr>
          <w:rFonts w:ascii="Times New Roman" w:hAnsi="Times New Roman"/>
          <w:sz w:val="24"/>
        </w:rPr>
        <w:t xml:space="preserve">, please indicate what deadline you would consider </w:t>
      </w:r>
      <w:r w:rsidR="00E07395" w:rsidRPr="00AC7E9B">
        <w:rPr>
          <w:rFonts w:ascii="Times New Roman" w:hAnsi="Times New Roman"/>
          <w:sz w:val="24"/>
        </w:rPr>
        <w:t>reasonable</w:t>
      </w:r>
      <w:r w:rsidRPr="00AC7E9B">
        <w:rPr>
          <w:rFonts w:ascii="Times New Roman" w:hAnsi="Times New Roman"/>
          <w:sz w:val="24"/>
        </w:rPr>
        <w:t>.</w:t>
      </w:r>
    </w:p>
    <w:p w14:paraId="4588515B" w14:textId="77777777" w:rsidR="008266FD" w:rsidRPr="00AC7E9B" w:rsidRDefault="008266FD" w:rsidP="008F1892">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AC7E9B">
        <w:rPr>
          <w:rFonts w:ascii="Times New Roman" w:hAnsi="Times New Roman"/>
          <w:sz w:val="24"/>
        </w:rPr>
        <w:t xml:space="preserve">From the perspective of your production capacity and technological procedures, is the </w:t>
      </w:r>
      <w:r w:rsidRPr="00AC7E9B">
        <w:rPr>
          <w:rFonts w:ascii="Times New Roman" w:hAnsi="Times New Roman"/>
          <w:b/>
          <w:bCs/>
          <w:sz w:val="24"/>
        </w:rPr>
        <w:t>four-month</w:t>
      </w:r>
      <w:r w:rsidRPr="00AC7E9B">
        <w:rPr>
          <w:rFonts w:ascii="Times New Roman" w:hAnsi="Times New Roman"/>
          <w:sz w:val="24"/>
        </w:rPr>
        <w:t xml:space="preserve"> deadline for the delivery of coins from the approval of the sample pattern coins (including the required packaging) realistic and sufficient if you are required to produce </w:t>
      </w:r>
      <w:r w:rsidRPr="00AC7E9B">
        <w:rPr>
          <w:rFonts w:ascii="Times New Roman" w:hAnsi="Times New Roman"/>
          <w:b/>
          <w:bCs/>
          <w:sz w:val="24"/>
        </w:rPr>
        <w:t>20,000 coins</w:t>
      </w:r>
      <w:r w:rsidRPr="00AC7E9B">
        <w:rPr>
          <w:rFonts w:ascii="Times New Roman" w:hAnsi="Times New Roman"/>
          <w:sz w:val="24"/>
        </w:rPr>
        <w:t xml:space="preserve">? </w:t>
      </w:r>
    </w:p>
    <w:p w14:paraId="19A5EF5F" w14:textId="77777777" w:rsidR="008266FD" w:rsidRPr="00AC7E9B" w:rsidRDefault="008266FD" w:rsidP="008F1892">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If you consider the deadline sufficient, what is the minimum time it would take you, under your current production capacity and while complying with the required technological procedures, to carry out the production and subsequent delivery of the coins?</w:t>
      </w:r>
    </w:p>
    <w:p w14:paraId="0DDCC4CA" w14:textId="7DFB9790" w:rsidR="008266FD" w:rsidRPr="00AC7E9B" w:rsidRDefault="008266FD" w:rsidP="008F1892">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 xml:space="preserve">If you consider this deadline to be </w:t>
      </w:r>
      <w:r w:rsidR="00E07395" w:rsidRPr="00AC7E9B">
        <w:rPr>
          <w:rFonts w:ascii="Times New Roman" w:hAnsi="Times New Roman"/>
          <w:sz w:val="24"/>
        </w:rPr>
        <w:t>unreasonable</w:t>
      </w:r>
      <w:r w:rsidRPr="00AC7E9B">
        <w:rPr>
          <w:rFonts w:ascii="Times New Roman" w:hAnsi="Times New Roman"/>
          <w:sz w:val="24"/>
        </w:rPr>
        <w:t xml:space="preserve">, please indicate what deadline you would consider </w:t>
      </w:r>
      <w:r w:rsidR="00E07395" w:rsidRPr="00AC7E9B">
        <w:rPr>
          <w:rFonts w:ascii="Times New Roman" w:hAnsi="Times New Roman"/>
          <w:sz w:val="24"/>
        </w:rPr>
        <w:t>reasonable</w:t>
      </w:r>
      <w:r w:rsidRPr="00AC7E9B">
        <w:rPr>
          <w:rFonts w:ascii="Times New Roman" w:hAnsi="Times New Roman"/>
          <w:sz w:val="24"/>
        </w:rPr>
        <w:t>.</w:t>
      </w:r>
    </w:p>
    <w:p w14:paraId="6976327A" w14:textId="77777777" w:rsidR="008266FD" w:rsidRPr="00AC7E9B" w:rsidRDefault="008266FD" w:rsidP="008F1892">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AC7E9B">
        <w:rPr>
          <w:rFonts w:ascii="Times New Roman" w:hAnsi="Times New Roman"/>
          <w:sz w:val="24"/>
        </w:rPr>
        <w:t xml:space="preserve">From the perspective of your production capacity and technological procedures, is the </w:t>
      </w:r>
      <w:r w:rsidRPr="00AC7E9B">
        <w:rPr>
          <w:rFonts w:ascii="Times New Roman" w:hAnsi="Times New Roman"/>
          <w:b/>
          <w:bCs/>
          <w:sz w:val="24"/>
        </w:rPr>
        <w:t>four-month</w:t>
      </w:r>
      <w:r w:rsidRPr="00AC7E9B">
        <w:rPr>
          <w:rFonts w:ascii="Times New Roman" w:hAnsi="Times New Roman"/>
          <w:sz w:val="24"/>
        </w:rPr>
        <w:t xml:space="preserve"> deadline for the delivery of coins from the approval of the sample pattern coins (including the required packaging) realistic and sufficient if you are required to produce </w:t>
      </w:r>
      <w:r w:rsidRPr="00AC7E9B">
        <w:rPr>
          <w:rFonts w:ascii="Times New Roman" w:hAnsi="Times New Roman"/>
          <w:b/>
          <w:bCs/>
          <w:sz w:val="24"/>
        </w:rPr>
        <w:t>30,000 coins</w:t>
      </w:r>
      <w:r w:rsidRPr="00AC7E9B">
        <w:rPr>
          <w:rFonts w:ascii="Times New Roman" w:hAnsi="Times New Roman"/>
          <w:sz w:val="24"/>
        </w:rPr>
        <w:t xml:space="preserve">? </w:t>
      </w:r>
    </w:p>
    <w:p w14:paraId="767B5BE4" w14:textId="77777777" w:rsidR="008266FD" w:rsidRPr="00AC7E9B" w:rsidRDefault="008266FD" w:rsidP="008F1892">
      <w:pPr>
        <w:pStyle w:val="Odstavecseseznamem"/>
        <w:widowControl w:val="0"/>
        <w:numPr>
          <w:ilvl w:val="2"/>
          <w:numId w:val="9"/>
        </w:numPr>
        <w:tabs>
          <w:tab w:val="left" w:pos="1701"/>
        </w:tabs>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If you consider the deadline sufficient, what is the minimum time it would take you, under your current production capacity and while complying with the required technological procedures, to carry out the production and subsequent delivery of the coins?</w:t>
      </w:r>
    </w:p>
    <w:p w14:paraId="75813768" w14:textId="324E6613" w:rsidR="008266FD" w:rsidRPr="00AC7E9B" w:rsidRDefault="008266FD" w:rsidP="00AA7A61">
      <w:pPr>
        <w:pStyle w:val="Odstavecseseznamem"/>
        <w:widowControl w:val="0"/>
        <w:numPr>
          <w:ilvl w:val="2"/>
          <w:numId w:val="9"/>
        </w:numPr>
        <w:autoSpaceDE w:val="0"/>
        <w:autoSpaceDN w:val="0"/>
        <w:adjustRightInd w:val="0"/>
        <w:spacing w:after="120"/>
        <w:ind w:left="1560" w:hanging="708"/>
        <w:contextualSpacing w:val="0"/>
        <w:jc w:val="both"/>
        <w:rPr>
          <w:rFonts w:ascii="Times New Roman" w:hAnsi="Times New Roman"/>
          <w:sz w:val="24"/>
          <w:szCs w:val="24"/>
        </w:rPr>
      </w:pPr>
      <w:r w:rsidRPr="00AC7E9B">
        <w:rPr>
          <w:rFonts w:ascii="Times New Roman" w:hAnsi="Times New Roman"/>
          <w:sz w:val="24"/>
        </w:rPr>
        <w:t xml:space="preserve">If you consider this deadline to be </w:t>
      </w:r>
      <w:r w:rsidR="00E07395" w:rsidRPr="00AC7E9B">
        <w:rPr>
          <w:rFonts w:ascii="Times New Roman" w:hAnsi="Times New Roman"/>
          <w:sz w:val="24"/>
        </w:rPr>
        <w:t>unreasonable</w:t>
      </w:r>
      <w:r w:rsidRPr="00AC7E9B">
        <w:rPr>
          <w:rFonts w:ascii="Times New Roman" w:hAnsi="Times New Roman"/>
          <w:sz w:val="24"/>
        </w:rPr>
        <w:t xml:space="preserve">, please indicate what deadline you would consider </w:t>
      </w:r>
      <w:r w:rsidR="00E07395" w:rsidRPr="00AC7E9B">
        <w:rPr>
          <w:rFonts w:ascii="Times New Roman" w:hAnsi="Times New Roman"/>
          <w:sz w:val="24"/>
        </w:rPr>
        <w:t>reasonable</w:t>
      </w:r>
      <w:r w:rsidRPr="00AC7E9B">
        <w:rPr>
          <w:rFonts w:ascii="Times New Roman" w:hAnsi="Times New Roman"/>
          <w:sz w:val="24"/>
        </w:rPr>
        <w:t>.</w:t>
      </w:r>
    </w:p>
    <w:p w14:paraId="79377B1A" w14:textId="77777777" w:rsidR="008266FD" w:rsidRPr="00AC7E9B" w:rsidRDefault="008266FD" w:rsidP="00AA7A61">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AC7E9B">
        <w:rPr>
          <w:rFonts w:ascii="Times New Roman" w:hAnsi="Times New Roman"/>
          <w:sz w:val="24"/>
        </w:rPr>
        <w:t xml:space="preserve">From the perspective of your production capacity and technological procedures, is the </w:t>
      </w:r>
      <w:r w:rsidRPr="00AC7E9B">
        <w:rPr>
          <w:rFonts w:ascii="Times New Roman" w:hAnsi="Times New Roman"/>
          <w:b/>
          <w:bCs/>
          <w:sz w:val="24"/>
        </w:rPr>
        <w:t>four-month</w:t>
      </w:r>
      <w:r w:rsidRPr="00AC7E9B">
        <w:rPr>
          <w:rFonts w:ascii="Times New Roman" w:hAnsi="Times New Roman"/>
          <w:sz w:val="24"/>
        </w:rPr>
        <w:t xml:space="preserve"> deadline for the delivery of coins from the approval of the sample pattern coins (including the required packaging) realistic and sufficient if you are required to produce </w:t>
      </w:r>
      <w:r w:rsidRPr="00AC7E9B">
        <w:rPr>
          <w:rFonts w:ascii="Times New Roman" w:hAnsi="Times New Roman"/>
          <w:b/>
          <w:bCs/>
          <w:sz w:val="24"/>
        </w:rPr>
        <w:t>50,000 coins</w:t>
      </w:r>
      <w:r w:rsidRPr="00AC7E9B">
        <w:rPr>
          <w:rFonts w:ascii="Times New Roman" w:hAnsi="Times New Roman"/>
          <w:sz w:val="24"/>
        </w:rPr>
        <w:t xml:space="preserve">? </w:t>
      </w:r>
    </w:p>
    <w:p w14:paraId="607A8B0E" w14:textId="77777777" w:rsidR="008266FD" w:rsidRPr="00AC7E9B" w:rsidRDefault="008266FD" w:rsidP="00AA7A61">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If you consider the deadline sufficient, what is the minimum time it would take you, under your current production capacity and while complying with the required technological procedures, to carry out the production and subsequent delivery of the coins?</w:t>
      </w:r>
    </w:p>
    <w:p w14:paraId="5835869B" w14:textId="3D7B9DD6" w:rsidR="008266FD" w:rsidRPr="00AC7E9B" w:rsidRDefault="008266FD" w:rsidP="00AA7A61">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 xml:space="preserve">If you consider this deadline to be </w:t>
      </w:r>
      <w:r w:rsidR="00E07395" w:rsidRPr="00AC7E9B">
        <w:rPr>
          <w:rFonts w:ascii="Times New Roman" w:hAnsi="Times New Roman"/>
          <w:sz w:val="24"/>
        </w:rPr>
        <w:t>unreasonable</w:t>
      </w:r>
      <w:r w:rsidRPr="00AC7E9B">
        <w:rPr>
          <w:rFonts w:ascii="Times New Roman" w:hAnsi="Times New Roman"/>
          <w:sz w:val="24"/>
        </w:rPr>
        <w:t xml:space="preserve">, please indicate what deadline you would consider </w:t>
      </w:r>
      <w:r w:rsidR="00E07395" w:rsidRPr="00AC7E9B">
        <w:rPr>
          <w:rFonts w:ascii="Times New Roman" w:hAnsi="Times New Roman"/>
          <w:sz w:val="24"/>
        </w:rPr>
        <w:t>reasonable</w:t>
      </w:r>
      <w:r w:rsidRPr="00AC7E9B">
        <w:rPr>
          <w:rFonts w:ascii="Times New Roman" w:hAnsi="Times New Roman"/>
          <w:sz w:val="24"/>
        </w:rPr>
        <w:t>.</w:t>
      </w:r>
    </w:p>
    <w:p w14:paraId="1879BF14" w14:textId="77777777" w:rsidR="008266FD" w:rsidRPr="00AC7E9B" w:rsidRDefault="008266FD" w:rsidP="00AA7A61">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AC7E9B">
        <w:rPr>
          <w:rFonts w:ascii="Times New Roman" w:hAnsi="Times New Roman"/>
          <w:sz w:val="24"/>
        </w:rPr>
        <w:t xml:space="preserve">From the perspective of your production capacity and technological procedures, is the </w:t>
      </w:r>
      <w:r w:rsidRPr="00AC7E9B">
        <w:rPr>
          <w:rFonts w:ascii="Times New Roman" w:hAnsi="Times New Roman"/>
          <w:b/>
          <w:bCs/>
          <w:sz w:val="24"/>
        </w:rPr>
        <w:t>four-month</w:t>
      </w:r>
      <w:r w:rsidRPr="00AC7E9B">
        <w:rPr>
          <w:rFonts w:ascii="Times New Roman" w:hAnsi="Times New Roman"/>
          <w:sz w:val="24"/>
        </w:rPr>
        <w:t xml:space="preserve"> deadline for the delivery of coins from the approval of the sample pattern coins (including the required packaging) realistic and sufficient if you are required to produce </w:t>
      </w:r>
      <w:r w:rsidRPr="00AC7E9B">
        <w:rPr>
          <w:rFonts w:ascii="Times New Roman" w:hAnsi="Times New Roman"/>
          <w:b/>
          <w:bCs/>
          <w:sz w:val="24"/>
        </w:rPr>
        <w:t>100,000 coins</w:t>
      </w:r>
      <w:r w:rsidRPr="00AC7E9B">
        <w:rPr>
          <w:rFonts w:ascii="Times New Roman" w:hAnsi="Times New Roman"/>
          <w:sz w:val="24"/>
        </w:rPr>
        <w:t xml:space="preserve">? </w:t>
      </w:r>
    </w:p>
    <w:p w14:paraId="11A422C8" w14:textId="77777777" w:rsidR="008266FD" w:rsidRPr="00AC7E9B" w:rsidRDefault="008266FD" w:rsidP="00AA7A61">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lastRenderedPageBreak/>
        <w:t>If you consider the deadline sufficient, what is the minimum time it would take you, under your current production capacity and while complying with the required technological procedures, to carry out the production and subsequent delivery of the coins?</w:t>
      </w:r>
    </w:p>
    <w:p w14:paraId="60D71531" w14:textId="50A7114D" w:rsidR="008266FD" w:rsidRPr="00AC7E9B" w:rsidRDefault="008266FD" w:rsidP="00AA7A61">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 xml:space="preserve">If you consider this deadline to be </w:t>
      </w:r>
      <w:r w:rsidR="00E07395" w:rsidRPr="00AC7E9B">
        <w:rPr>
          <w:rFonts w:ascii="Times New Roman" w:hAnsi="Times New Roman"/>
          <w:sz w:val="24"/>
        </w:rPr>
        <w:t>unreasonable</w:t>
      </w:r>
      <w:r w:rsidRPr="00AC7E9B">
        <w:rPr>
          <w:rFonts w:ascii="Times New Roman" w:hAnsi="Times New Roman"/>
          <w:sz w:val="24"/>
        </w:rPr>
        <w:t xml:space="preserve">, please indicate what deadline you would consider </w:t>
      </w:r>
      <w:r w:rsidR="00E07395" w:rsidRPr="00AC7E9B">
        <w:rPr>
          <w:rFonts w:ascii="Times New Roman" w:hAnsi="Times New Roman"/>
          <w:sz w:val="24"/>
        </w:rPr>
        <w:t>reasonable</w:t>
      </w:r>
      <w:r w:rsidRPr="00AC7E9B">
        <w:rPr>
          <w:rFonts w:ascii="Times New Roman" w:hAnsi="Times New Roman"/>
          <w:sz w:val="24"/>
        </w:rPr>
        <w:t>.</w:t>
      </w:r>
    </w:p>
    <w:p w14:paraId="3654DE08" w14:textId="77777777" w:rsidR="00623CB1" w:rsidRPr="00AC7E9B" w:rsidRDefault="00623CB1" w:rsidP="00623CB1">
      <w:pPr>
        <w:pStyle w:val="Odstavecseseznamem"/>
        <w:widowControl w:val="0"/>
        <w:pBdr>
          <w:top w:val="single" w:sz="4" w:space="1" w:color="auto"/>
          <w:left w:val="single" w:sz="4" w:space="0" w:color="auto"/>
          <w:bottom w:val="single" w:sz="4" w:space="1" w:color="auto"/>
          <w:right w:val="single" w:sz="4" w:space="4" w:color="auto"/>
        </w:pBdr>
        <w:autoSpaceDE w:val="0"/>
        <w:autoSpaceDN w:val="0"/>
        <w:adjustRightInd w:val="0"/>
        <w:spacing w:before="120" w:after="120"/>
        <w:ind w:left="993"/>
        <w:contextualSpacing w:val="0"/>
        <w:jc w:val="both"/>
        <w:rPr>
          <w:rFonts w:ascii="Times New Roman" w:hAnsi="Times New Roman"/>
          <w:sz w:val="24"/>
          <w:szCs w:val="24"/>
        </w:rPr>
      </w:pPr>
      <w:r w:rsidRPr="00AC7E9B">
        <w:rPr>
          <w:rFonts w:ascii="Times New Roman" w:hAnsi="Times New Roman"/>
          <w:sz w:val="24"/>
        </w:rPr>
        <w:t>For the purpose of answering questions 2.1 to 2.5, and specifically in relation to silver coins, please base your responses on the requirement to produce coins made of pure silver in the quantities specified for silver CZK 200 coins in proof quality, in accordance with the technical parameters set out in Annex 1 to the draft contract – Technical parameters of the coins – including the packaging required for this type of coin under Annex 4 to the draft contract (a plastic capsule and a plastic case for this denomination).</w:t>
      </w:r>
    </w:p>
    <w:p w14:paraId="70D69B97" w14:textId="77777777" w:rsidR="00623CB1" w:rsidRPr="00AC7E9B" w:rsidRDefault="00623CB1" w:rsidP="00623CB1">
      <w:pPr>
        <w:pStyle w:val="Odstavecseseznamem"/>
        <w:widowControl w:val="0"/>
        <w:pBdr>
          <w:top w:val="single" w:sz="4" w:space="1" w:color="auto"/>
          <w:left w:val="single" w:sz="4" w:space="0" w:color="auto"/>
          <w:bottom w:val="single" w:sz="4" w:space="1" w:color="auto"/>
          <w:right w:val="single" w:sz="4" w:space="4" w:color="auto"/>
        </w:pBdr>
        <w:autoSpaceDE w:val="0"/>
        <w:autoSpaceDN w:val="0"/>
        <w:adjustRightInd w:val="0"/>
        <w:spacing w:before="120" w:after="120"/>
        <w:ind w:left="993"/>
        <w:contextualSpacing w:val="0"/>
        <w:jc w:val="both"/>
        <w:rPr>
          <w:rFonts w:ascii="Times New Roman" w:hAnsi="Times New Roman"/>
          <w:sz w:val="24"/>
          <w:szCs w:val="24"/>
        </w:rPr>
      </w:pPr>
      <w:r w:rsidRPr="00AC7E9B">
        <w:rPr>
          <w:rFonts w:ascii="Times New Roman" w:hAnsi="Times New Roman"/>
          <w:sz w:val="24"/>
        </w:rPr>
        <w:t>For the purpose of answering questions 2.1 to 2.5, and specifically in relation to gold coins, please base your responses on the requirement to produce coins made of pure gold in the quantities specified for gold CZK 1,000 coins in proof quality, in accordance with the technical parameters set out in Annex 1 to the draft contract – Technical parameters of the coins – including the packaging required for this type of coin under Annex 4 to the draft contract.</w:t>
      </w:r>
    </w:p>
    <w:p w14:paraId="741BE304" w14:textId="77777777" w:rsidR="0003612C" w:rsidRPr="00AC7E9B" w:rsidRDefault="0003612C" w:rsidP="0003612C">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AC7E9B">
        <w:rPr>
          <w:rFonts w:ascii="Times New Roman" w:hAnsi="Times New Roman"/>
          <w:sz w:val="24"/>
        </w:rPr>
        <w:t xml:space="preserve">If the Contracting Authority were to require the delivery of coins in accordance with the technical parameters set out in Annex 1 to the draft contract for silver CZK 1,000 coins, including the packaging specified in Annex 4 (capsules and cardboard cases), would you consider the </w:t>
      </w:r>
      <w:r w:rsidRPr="00AC7E9B">
        <w:rPr>
          <w:rFonts w:ascii="Times New Roman" w:hAnsi="Times New Roman"/>
          <w:b/>
          <w:bCs/>
          <w:sz w:val="24"/>
        </w:rPr>
        <w:t>four-month</w:t>
      </w:r>
      <w:r w:rsidRPr="00AC7E9B">
        <w:rPr>
          <w:rFonts w:ascii="Times New Roman" w:hAnsi="Times New Roman"/>
          <w:sz w:val="24"/>
        </w:rPr>
        <w:t xml:space="preserve"> deadline for the delivery of the coins from the approval of the sample pattern coins to be realistic and sufficient for a quantity of </w:t>
      </w:r>
      <w:r w:rsidRPr="00AC7E9B">
        <w:rPr>
          <w:rFonts w:ascii="Times New Roman" w:hAnsi="Times New Roman"/>
          <w:b/>
          <w:bCs/>
          <w:sz w:val="24"/>
        </w:rPr>
        <w:t>20,000 such coins</w:t>
      </w:r>
      <w:r w:rsidRPr="00AC7E9B">
        <w:rPr>
          <w:rFonts w:ascii="Times New Roman" w:hAnsi="Times New Roman"/>
          <w:sz w:val="24"/>
        </w:rPr>
        <w:t>, from the perspective of your production capacity and technological procedures?</w:t>
      </w:r>
    </w:p>
    <w:p w14:paraId="6CE117B2" w14:textId="77777777" w:rsidR="00623CB1" w:rsidRPr="00AC7E9B" w:rsidRDefault="00623CB1" w:rsidP="00623CB1">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If you consider the deadline sufficient, what is the minimum time it would take you, under your current production capacity and while complying with the required technological procedures, to carry out the production and subsequent delivery of the coins?</w:t>
      </w:r>
    </w:p>
    <w:p w14:paraId="125702A0" w14:textId="6CB53EBF" w:rsidR="00623CB1" w:rsidRPr="00AC7E9B" w:rsidRDefault="00623CB1" w:rsidP="00623CB1">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 xml:space="preserve">If you consider this deadline to be </w:t>
      </w:r>
      <w:r w:rsidR="00E07395" w:rsidRPr="00AC7E9B">
        <w:rPr>
          <w:rFonts w:ascii="Times New Roman" w:hAnsi="Times New Roman"/>
          <w:sz w:val="24"/>
        </w:rPr>
        <w:t>unreasonable</w:t>
      </w:r>
      <w:r w:rsidRPr="00AC7E9B">
        <w:rPr>
          <w:rFonts w:ascii="Times New Roman" w:hAnsi="Times New Roman"/>
          <w:sz w:val="24"/>
        </w:rPr>
        <w:t xml:space="preserve">, please indicate what deadline you would consider </w:t>
      </w:r>
      <w:r w:rsidR="00E07395" w:rsidRPr="00AC7E9B">
        <w:rPr>
          <w:rFonts w:ascii="Times New Roman" w:hAnsi="Times New Roman"/>
          <w:sz w:val="24"/>
        </w:rPr>
        <w:t>reasonable</w:t>
      </w:r>
      <w:r w:rsidRPr="00AC7E9B">
        <w:rPr>
          <w:rFonts w:ascii="Times New Roman" w:hAnsi="Times New Roman"/>
          <w:sz w:val="24"/>
        </w:rPr>
        <w:t>.</w:t>
      </w:r>
    </w:p>
    <w:p w14:paraId="2F0C6A73" w14:textId="77777777" w:rsidR="00623CB1" w:rsidRPr="00AC7E9B" w:rsidRDefault="00623CB1" w:rsidP="00623CB1">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AC7E9B">
        <w:rPr>
          <w:rFonts w:ascii="Times New Roman" w:hAnsi="Times New Roman"/>
          <w:sz w:val="24"/>
        </w:rPr>
        <w:t xml:space="preserve">If the Contracting Authority were to require the delivery of coins in accordance with the technical parameters set out in Annex 1 to the draft contract for silver CZK 10,000 coins, including the packaging specified in Annex 4 (capsules, wooden cases and the outer sleeve), would you consider the </w:t>
      </w:r>
      <w:r w:rsidRPr="00AC7E9B">
        <w:rPr>
          <w:rFonts w:ascii="Times New Roman" w:hAnsi="Times New Roman"/>
          <w:b/>
          <w:bCs/>
          <w:sz w:val="24"/>
        </w:rPr>
        <w:t>four-month</w:t>
      </w:r>
      <w:r w:rsidRPr="00AC7E9B">
        <w:rPr>
          <w:rFonts w:ascii="Times New Roman" w:hAnsi="Times New Roman"/>
          <w:sz w:val="24"/>
        </w:rPr>
        <w:t xml:space="preserve"> deadline for the delivery of the coins from the approval of the sample pattern coins to be realistic and sufficient for a quantity of </w:t>
      </w:r>
      <w:r w:rsidRPr="00AC7E9B">
        <w:rPr>
          <w:rFonts w:ascii="Times New Roman" w:hAnsi="Times New Roman"/>
          <w:b/>
          <w:bCs/>
          <w:sz w:val="24"/>
        </w:rPr>
        <w:t>20,000 such coins</w:t>
      </w:r>
      <w:r w:rsidRPr="00AC7E9B">
        <w:rPr>
          <w:rFonts w:ascii="Times New Roman" w:hAnsi="Times New Roman"/>
          <w:sz w:val="24"/>
        </w:rPr>
        <w:t>, from the perspective of your production capacity and technological procedures?</w:t>
      </w:r>
    </w:p>
    <w:p w14:paraId="0A5C8BB5" w14:textId="77777777" w:rsidR="00623CB1" w:rsidRPr="00AC7E9B" w:rsidRDefault="00623CB1" w:rsidP="00623CB1">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If you consider the deadline sufficient, what is the minimum time it would take you, under your current production capacity and while complying with the required technological procedures, to carry out the production and subsequent delivery of the coins?</w:t>
      </w:r>
    </w:p>
    <w:p w14:paraId="1B684EA3" w14:textId="11B0A673" w:rsidR="00623CB1" w:rsidRPr="00AC7E9B" w:rsidRDefault="00623CB1" w:rsidP="00623CB1">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 xml:space="preserve">If you consider this deadline to be </w:t>
      </w:r>
      <w:r w:rsidR="00E07395" w:rsidRPr="00AC7E9B">
        <w:rPr>
          <w:rFonts w:ascii="Times New Roman" w:hAnsi="Times New Roman"/>
          <w:sz w:val="24"/>
        </w:rPr>
        <w:t>unreasonable</w:t>
      </w:r>
      <w:r w:rsidRPr="00AC7E9B">
        <w:rPr>
          <w:rFonts w:ascii="Times New Roman" w:hAnsi="Times New Roman"/>
          <w:sz w:val="24"/>
        </w:rPr>
        <w:t xml:space="preserve">, please indicate what deadline you would consider </w:t>
      </w:r>
      <w:r w:rsidR="00E07395" w:rsidRPr="00AC7E9B">
        <w:rPr>
          <w:rFonts w:ascii="Times New Roman" w:hAnsi="Times New Roman"/>
          <w:sz w:val="24"/>
        </w:rPr>
        <w:t>reasonable</w:t>
      </w:r>
      <w:r w:rsidRPr="00AC7E9B">
        <w:rPr>
          <w:rFonts w:ascii="Times New Roman" w:hAnsi="Times New Roman"/>
          <w:sz w:val="24"/>
        </w:rPr>
        <w:t>.</w:t>
      </w:r>
    </w:p>
    <w:p w14:paraId="0B9D7951" w14:textId="47D8BD48" w:rsidR="0097646C" w:rsidRPr="00AC7E9B" w:rsidRDefault="007F7386" w:rsidP="008267DA">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AC7E9B">
        <w:rPr>
          <w:rFonts w:ascii="Times New Roman" w:hAnsi="Times New Roman"/>
          <w:sz w:val="24"/>
        </w:rPr>
        <w:t xml:space="preserve">Do you consider the </w:t>
      </w:r>
      <w:r w:rsidR="00686340" w:rsidRPr="00AC7E9B">
        <w:rPr>
          <w:rFonts w:ascii="Times New Roman" w:hAnsi="Times New Roman"/>
          <w:b/>
          <w:bCs/>
          <w:sz w:val="24"/>
        </w:rPr>
        <w:t>10</w:t>
      </w:r>
      <w:r w:rsidRPr="00AC7E9B">
        <w:rPr>
          <w:rFonts w:ascii="Times New Roman" w:hAnsi="Times New Roman"/>
          <w:b/>
          <w:bCs/>
          <w:sz w:val="24"/>
        </w:rPr>
        <w:t>-week</w:t>
      </w:r>
      <w:r w:rsidRPr="00AC7E9B">
        <w:rPr>
          <w:rFonts w:ascii="Times New Roman" w:hAnsi="Times New Roman"/>
          <w:sz w:val="24"/>
        </w:rPr>
        <w:t xml:space="preserve"> deadline for submitting the sample pattern coins in the </w:t>
      </w:r>
      <w:r w:rsidRPr="00AC7E9B">
        <w:rPr>
          <w:rFonts w:ascii="Times New Roman" w:hAnsi="Times New Roman"/>
          <w:sz w:val="24"/>
        </w:rPr>
        <w:lastRenderedPageBreak/>
        <w:t xml:space="preserve">scope and specification required under Article III(5) of the draft contract and Annex 1 to the draft contract, and for submitting packaging in accordance with Annex 4 to the draft contract, to be </w:t>
      </w:r>
      <w:r w:rsidR="00E07395" w:rsidRPr="00AC7E9B">
        <w:rPr>
          <w:rFonts w:ascii="Times New Roman" w:hAnsi="Times New Roman"/>
          <w:sz w:val="24"/>
        </w:rPr>
        <w:t>reasonable</w:t>
      </w:r>
      <w:r w:rsidRPr="00AC7E9B">
        <w:rPr>
          <w:rFonts w:ascii="Times New Roman" w:hAnsi="Times New Roman"/>
          <w:sz w:val="24"/>
        </w:rPr>
        <w:t>?</w:t>
      </w:r>
    </w:p>
    <w:p w14:paraId="3343D173" w14:textId="77777777" w:rsidR="002E14A9" w:rsidRPr="00AC7E9B" w:rsidRDefault="002E14A9" w:rsidP="00AA7A61">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If you consider the deadline sufficient, what is the minimum time it would take you, under your current production capacity and while complying with your technological procedures, to carry out such an order?</w:t>
      </w:r>
    </w:p>
    <w:p w14:paraId="4BC6E505" w14:textId="6399D0DA" w:rsidR="002E14A9" w:rsidRPr="00AC7E9B" w:rsidRDefault="002E14A9" w:rsidP="00AA7A61">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 xml:space="preserve">If you consider this deadline to be </w:t>
      </w:r>
      <w:r w:rsidR="00E07395" w:rsidRPr="00AC7E9B">
        <w:rPr>
          <w:rFonts w:ascii="Times New Roman" w:hAnsi="Times New Roman"/>
          <w:sz w:val="24"/>
        </w:rPr>
        <w:t>unreasonable</w:t>
      </w:r>
      <w:r w:rsidRPr="00AC7E9B">
        <w:rPr>
          <w:rFonts w:ascii="Times New Roman" w:hAnsi="Times New Roman"/>
          <w:sz w:val="24"/>
        </w:rPr>
        <w:t xml:space="preserve">, please indicate what deadline you would consider </w:t>
      </w:r>
      <w:r w:rsidR="00E07395" w:rsidRPr="00AC7E9B">
        <w:rPr>
          <w:rFonts w:ascii="Times New Roman" w:hAnsi="Times New Roman"/>
          <w:sz w:val="24"/>
        </w:rPr>
        <w:t>reasonable</w:t>
      </w:r>
      <w:r w:rsidRPr="00AC7E9B">
        <w:rPr>
          <w:rFonts w:ascii="Times New Roman" w:hAnsi="Times New Roman"/>
          <w:sz w:val="24"/>
        </w:rPr>
        <w:t>.</w:t>
      </w:r>
    </w:p>
    <w:p w14:paraId="284CCC28" w14:textId="1EEE24B2" w:rsidR="007F7386" w:rsidRPr="00AC7E9B" w:rsidRDefault="007F7386" w:rsidP="00AA7A61">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 xml:space="preserve">Do you consider the </w:t>
      </w:r>
      <w:r w:rsidR="00110F96" w:rsidRPr="00AC7E9B">
        <w:rPr>
          <w:rFonts w:ascii="Times New Roman" w:hAnsi="Times New Roman"/>
          <w:b/>
          <w:bCs/>
          <w:sz w:val="24"/>
        </w:rPr>
        <w:t>14</w:t>
      </w:r>
      <w:r w:rsidRPr="00AC7E9B">
        <w:rPr>
          <w:rFonts w:ascii="Times New Roman" w:hAnsi="Times New Roman"/>
          <w:b/>
          <w:bCs/>
          <w:sz w:val="24"/>
        </w:rPr>
        <w:t>-calendar-day</w:t>
      </w:r>
      <w:r w:rsidRPr="00AC7E9B">
        <w:rPr>
          <w:rFonts w:ascii="Times New Roman" w:hAnsi="Times New Roman"/>
          <w:sz w:val="24"/>
        </w:rPr>
        <w:t xml:space="preserve"> deadline for submitting revised sample pattern coins and packaging samples based on the Buyer’s comments, in accordance with Article III(5) of the draft contract, to be sufficient?</w:t>
      </w:r>
    </w:p>
    <w:p w14:paraId="2540DE1E" w14:textId="5A2D5FAE" w:rsidR="007F7386" w:rsidRPr="00AC7E9B" w:rsidRDefault="007F7386" w:rsidP="00AA7A61">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AC7E9B">
        <w:rPr>
          <w:rFonts w:ascii="Times New Roman" w:hAnsi="Times New Roman"/>
          <w:sz w:val="24"/>
        </w:rPr>
        <w:t xml:space="preserve">Do you consider the </w:t>
      </w:r>
      <w:r w:rsidRPr="00AC7E9B">
        <w:rPr>
          <w:rFonts w:ascii="Times New Roman" w:hAnsi="Times New Roman"/>
          <w:b/>
          <w:bCs/>
          <w:sz w:val="24"/>
        </w:rPr>
        <w:t>three-week</w:t>
      </w:r>
      <w:r w:rsidRPr="00AC7E9B">
        <w:rPr>
          <w:rFonts w:ascii="Times New Roman" w:hAnsi="Times New Roman"/>
          <w:sz w:val="24"/>
        </w:rPr>
        <w:t xml:space="preserve"> deadline for handling complaints regarding defective coins pursuant to Annex 2, point 1</w:t>
      </w:r>
      <w:r w:rsidR="00823F53">
        <w:rPr>
          <w:rFonts w:ascii="Times New Roman" w:hAnsi="Times New Roman"/>
          <w:sz w:val="24"/>
        </w:rPr>
        <w:t>3</w:t>
      </w:r>
      <w:r w:rsidRPr="00AC7E9B">
        <w:rPr>
          <w:rFonts w:ascii="Times New Roman" w:hAnsi="Times New Roman"/>
          <w:sz w:val="24"/>
        </w:rPr>
        <w:t xml:space="preserve"> of the draft contract to be </w:t>
      </w:r>
      <w:r w:rsidR="00E07395" w:rsidRPr="00AC7E9B">
        <w:rPr>
          <w:rFonts w:ascii="Times New Roman" w:hAnsi="Times New Roman"/>
          <w:sz w:val="24"/>
        </w:rPr>
        <w:t>reasonable</w:t>
      </w:r>
      <w:r w:rsidRPr="00AC7E9B">
        <w:rPr>
          <w:rFonts w:ascii="Times New Roman" w:hAnsi="Times New Roman"/>
          <w:sz w:val="24"/>
        </w:rPr>
        <w:t xml:space="preserve">? </w:t>
      </w:r>
    </w:p>
    <w:p w14:paraId="4495F898" w14:textId="79A88811" w:rsidR="007F7386" w:rsidRPr="00AC7E9B" w:rsidRDefault="00D72595" w:rsidP="00AA7A61">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What is the minimum deadline you would consider acceptable for handling complaints regarding defective coins?</w:t>
      </w:r>
    </w:p>
    <w:p w14:paraId="486EB4F0" w14:textId="4A7E2917" w:rsidR="00F865B6" w:rsidRPr="00AC7E9B" w:rsidRDefault="00F865B6" w:rsidP="00AA7A61">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AC7E9B">
        <w:rPr>
          <w:rFonts w:ascii="Times New Roman" w:hAnsi="Times New Roman"/>
          <w:sz w:val="24"/>
        </w:rPr>
        <w:t xml:space="preserve">Do you consider the deadline of </w:t>
      </w:r>
      <w:r w:rsidRPr="00AC7E9B">
        <w:rPr>
          <w:rFonts w:ascii="Times New Roman" w:hAnsi="Times New Roman"/>
          <w:b/>
          <w:bCs/>
          <w:sz w:val="24"/>
        </w:rPr>
        <w:t xml:space="preserve">three business days </w:t>
      </w:r>
      <w:r w:rsidRPr="00AC7E9B">
        <w:rPr>
          <w:rFonts w:ascii="Times New Roman" w:hAnsi="Times New Roman"/>
          <w:sz w:val="24"/>
        </w:rPr>
        <w:t xml:space="preserve">for notifying </w:t>
      </w:r>
      <w:r w:rsidR="00FA7838" w:rsidRPr="00AC7E9B">
        <w:rPr>
          <w:rFonts w:ascii="Times New Roman" w:hAnsi="Times New Roman"/>
          <w:sz w:val="24"/>
        </w:rPr>
        <w:t xml:space="preserve">the Buyer of </w:t>
      </w:r>
      <w:r w:rsidRPr="00AC7E9B">
        <w:rPr>
          <w:rFonts w:ascii="Times New Roman" w:hAnsi="Times New Roman"/>
          <w:sz w:val="24"/>
        </w:rPr>
        <w:t xml:space="preserve">the thickness of the coins following the approval of the sample pattern coins under Article III(6) of the draft contract to be </w:t>
      </w:r>
      <w:r w:rsidR="00E07395" w:rsidRPr="00AC7E9B">
        <w:rPr>
          <w:rFonts w:ascii="Times New Roman" w:hAnsi="Times New Roman"/>
          <w:sz w:val="24"/>
        </w:rPr>
        <w:t>reasonable</w:t>
      </w:r>
      <w:r w:rsidRPr="00AC7E9B">
        <w:rPr>
          <w:rFonts w:ascii="Times New Roman" w:hAnsi="Times New Roman"/>
          <w:sz w:val="24"/>
        </w:rPr>
        <w:t xml:space="preserve">? </w:t>
      </w:r>
    </w:p>
    <w:p w14:paraId="5A202D3C" w14:textId="658F6451" w:rsidR="00F865B6" w:rsidRPr="00AC7E9B" w:rsidRDefault="00F865B6" w:rsidP="00AA7A61">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 xml:space="preserve">What is the minimum deadline you would consider acceptable for notifying </w:t>
      </w:r>
      <w:r w:rsidR="00FA7838" w:rsidRPr="00AC7E9B">
        <w:rPr>
          <w:rFonts w:ascii="Times New Roman" w:hAnsi="Times New Roman"/>
          <w:sz w:val="24"/>
        </w:rPr>
        <w:t xml:space="preserve">the Buyer of </w:t>
      </w:r>
      <w:r w:rsidRPr="00AC7E9B">
        <w:rPr>
          <w:rFonts w:ascii="Times New Roman" w:hAnsi="Times New Roman"/>
          <w:sz w:val="24"/>
        </w:rPr>
        <w:t>the thickness of the coins?</w:t>
      </w:r>
    </w:p>
    <w:p w14:paraId="1F742CAB" w14:textId="64FB2727" w:rsidR="007F7386" w:rsidRPr="00AC7E9B" w:rsidRDefault="007F7386" w:rsidP="00AA7A61">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AC7E9B">
        <w:rPr>
          <w:rFonts w:ascii="Times New Roman" w:hAnsi="Times New Roman"/>
          <w:sz w:val="24"/>
        </w:rPr>
        <w:t xml:space="preserve">Do you consider the </w:t>
      </w:r>
      <w:r w:rsidRPr="00AC7E9B">
        <w:rPr>
          <w:rFonts w:ascii="Times New Roman" w:hAnsi="Times New Roman"/>
          <w:b/>
          <w:bCs/>
          <w:sz w:val="24"/>
        </w:rPr>
        <w:t>three-week</w:t>
      </w:r>
      <w:r w:rsidRPr="00AC7E9B">
        <w:rPr>
          <w:rFonts w:ascii="Times New Roman" w:hAnsi="Times New Roman"/>
          <w:sz w:val="24"/>
        </w:rPr>
        <w:t xml:space="preserve"> deadline for handling complaints regarding defective packaging – capsules and cases (in accordance with the technical specification set out in Annex 4 to the draft contract) – pursuant to Article III(8) of the draft contract, to be </w:t>
      </w:r>
      <w:r w:rsidR="00E07395" w:rsidRPr="00AC7E9B">
        <w:rPr>
          <w:rFonts w:ascii="Times New Roman" w:hAnsi="Times New Roman"/>
          <w:sz w:val="24"/>
        </w:rPr>
        <w:t>reasonable</w:t>
      </w:r>
      <w:r w:rsidRPr="00AC7E9B">
        <w:rPr>
          <w:rFonts w:ascii="Times New Roman" w:hAnsi="Times New Roman"/>
          <w:sz w:val="24"/>
        </w:rPr>
        <w:t xml:space="preserve">? </w:t>
      </w:r>
    </w:p>
    <w:p w14:paraId="46E255BE" w14:textId="77777777" w:rsidR="007F7386" w:rsidRPr="00AC7E9B" w:rsidRDefault="00D72595" w:rsidP="00AA7A61">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What is the minimum deadline you would consider acceptable for handling complaints regarding defective packaging?</w:t>
      </w:r>
    </w:p>
    <w:p w14:paraId="740027A5" w14:textId="07D2A9C9" w:rsidR="00023C7A" w:rsidRPr="00AC7E9B" w:rsidRDefault="00023C7A" w:rsidP="008267DA">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AC7E9B">
        <w:rPr>
          <w:rFonts w:ascii="Times New Roman" w:hAnsi="Times New Roman"/>
          <w:sz w:val="24"/>
        </w:rPr>
        <w:t xml:space="preserve">Do you consider the </w:t>
      </w:r>
      <w:r w:rsidRPr="00AC7E9B">
        <w:rPr>
          <w:rFonts w:ascii="Times New Roman" w:hAnsi="Times New Roman"/>
          <w:b/>
          <w:bCs/>
          <w:sz w:val="24"/>
        </w:rPr>
        <w:t>two-month</w:t>
      </w:r>
      <w:r w:rsidRPr="00AC7E9B">
        <w:rPr>
          <w:rFonts w:ascii="Times New Roman" w:hAnsi="Times New Roman"/>
          <w:sz w:val="24"/>
        </w:rPr>
        <w:t xml:space="preserve"> deadline for </w:t>
      </w:r>
      <w:r w:rsidR="00686340" w:rsidRPr="00AC7E9B">
        <w:rPr>
          <w:rFonts w:ascii="Times New Roman" w:hAnsi="Times New Roman"/>
          <w:sz w:val="24"/>
        </w:rPr>
        <w:t xml:space="preserve">handing over </w:t>
      </w:r>
      <w:r w:rsidRPr="00AC7E9B">
        <w:rPr>
          <w:rFonts w:ascii="Times New Roman" w:hAnsi="Times New Roman"/>
          <w:sz w:val="24"/>
        </w:rPr>
        <w:t xml:space="preserve">the dies (tools) for making impressions of the coin (for the obverse and reverse sides) for the catalogue card, from the approval of the sample pattern coins pursuant to Article III(5) of the draft contract, to be </w:t>
      </w:r>
      <w:r w:rsidR="00E07395" w:rsidRPr="00AC7E9B">
        <w:rPr>
          <w:rFonts w:ascii="Times New Roman" w:hAnsi="Times New Roman"/>
          <w:sz w:val="24"/>
        </w:rPr>
        <w:t>reasonable</w:t>
      </w:r>
      <w:r w:rsidRPr="00AC7E9B">
        <w:rPr>
          <w:rFonts w:ascii="Times New Roman" w:hAnsi="Times New Roman"/>
          <w:sz w:val="24"/>
        </w:rPr>
        <w:t xml:space="preserve">? </w:t>
      </w:r>
    </w:p>
    <w:p w14:paraId="44FDEC0A" w14:textId="37C84668" w:rsidR="00023C7A" w:rsidRPr="00AC7E9B" w:rsidRDefault="00023C7A" w:rsidP="008267DA">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AC7E9B">
        <w:rPr>
          <w:rFonts w:ascii="Times New Roman" w:hAnsi="Times New Roman"/>
          <w:sz w:val="24"/>
        </w:rPr>
        <w:t xml:space="preserve">What is the minimum deadline you would consider acceptable for </w:t>
      </w:r>
      <w:r w:rsidR="00686340" w:rsidRPr="00AC7E9B">
        <w:rPr>
          <w:rFonts w:ascii="Times New Roman" w:hAnsi="Times New Roman"/>
          <w:sz w:val="24"/>
        </w:rPr>
        <w:t xml:space="preserve">handing over </w:t>
      </w:r>
      <w:r w:rsidRPr="00AC7E9B">
        <w:rPr>
          <w:rFonts w:ascii="Times New Roman" w:hAnsi="Times New Roman"/>
          <w:sz w:val="24"/>
        </w:rPr>
        <w:t>the dies (tools) for making impressions of the coin (for the obverse and reverse sides) for the catalogue card?</w:t>
      </w:r>
    </w:p>
    <w:p w14:paraId="5C55024A" w14:textId="77777777" w:rsidR="00023C7A" w:rsidRPr="00AC7E9B" w:rsidRDefault="00023C7A" w:rsidP="00023C7A">
      <w:pPr>
        <w:pStyle w:val="Odstavecseseznamem"/>
        <w:widowControl w:val="0"/>
        <w:autoSpaceDE w:val="0"/>
        <w:autoSpaceDN w:val="0"/>
        <w:adjustRightInd w:val="0"/>
        <w:spacing w:after="120"/>
        <w:ind w:left="858"/>
        <w:contextualSpacing w:val="0"/>
        <w:jc w:val="both"/>
        <w:rPr>
          <w:rFonts w:ascii="Times New Roman" w:hAnsi="Times New Roman"/>
          <w:sz w:val="24"/>
          <w:szCs w:val="24"/>
        </w:rPr>
      </w:pPr>
    </w:p>
    <w:p w14:paraId="4445B5BD" w14:textId="1941DB13" w:rsidR="0097646C" w:rsidRPr="00AC7E9B" w:rsidRDefault="00972983" w:rsidP="00972983">
      <w:pPr>
        <w:pStyle w:val="Odstavecseseznamem"/>
        <w:widowControl w:val="0"/>
        <w:numPr>
          <w:ilvl w:val="0"/>
          <w:numId w:val="9"/>
        </w:numPr>
        <w:autoSpaceDE w:val="0"/>
        <w:autoSpaceDN w:val="0"/>
        <w:adjustRightInd w:val="0"/>
        <w:spacing w:after="240"/>
        <w:ind w:left="425" w:hanging="425"/>
        <w:contextualSpacing w:val="0"/>
        <w:jc w:val="both"/>
        <w:rPr>
          <w:rFonts w:ascii="Times New Roman" w:hAnsi="Times New Roman"/>
          <w:sz w:val="24"/>
          <w:szCs w:val="24"/>
        </w:rPr>
      </w:pPr>
      <w:r w:rsidRPr="00AC7E9B">
        <w:rPr>
          <w:rFonts w:ascii="Times New Roman" w:hAnsi="Times New Roman"/>
          <w:sz w:val="24"/>
          <w:u w:val="single"/>
        </w:rPr>
        <w:t xml:space="preserve">SECURITY, </w:t>
      </w:r>
      <w:r w:rsidR="00686340" w:rsidRPr="00AC7E9B">
        <w:rPr>
          <w:rFonts w:ascii="Times New Roman" w:hAnsi="Times New Roman"/>
          <w:sz w:val="24"/>
          <w:u w:val="single"/>
        </w:rPr>
        <w:t xml:space="preserve">INSPECTION </w:t>
      </w:r>
      <w:r w:rsidRPr="00AC7E9B">
        <w:rPr>
          <w:rFonts w:ascii="Times New Roman" w:hAnsi="Times New Roman"/>
          <w:sz w:val="24"/>
          <w:u w:val="single"/>
        </w:rPr>
        <w:t>AND ARCHIVING</w:t>
      </w:r>
    </w:p>
    <w:p w14:paraId="4159D9DE" w14:textId="1A70E16F" w:rsidR="00972983" w:rsidRPr="00AC7E9B" w:rsidRDefault="00972983" w:rsidP="008267DA">
      <w:pPr>
        <w:pStyle w:val="Odstavecseseznamem"/>
        <w:widowControl w:val="0"/>
        <w:numPr>
          <w:ilvl w:val="1"/>
          <w:numId w:val="9"/>
        </w:numPr>
        <w:autoSpaceDE w:val="0"/>
        <w:autoSpaceDN w:val="0"/>
        <w:adjustRightInd w:val="0"/>
        <w:spacing w:before="120" w:after="120"/>
        <w:ind w:left="993" w:hanging="568"/>
        <w:contextualSpacing w:val="0"/>
        <w:jc w:val="both"/>
        <w:rPr>
          <w:rFonts w:ascii="Times New Roman" w:hAnsi="Times New Roman"/>
          <w:sz w:val="24"/>
          <w:szCs w:val="24"/>
        </w:rPr>
      </w:pPr>
      <w:r w:rsidRPr="00AC7E9B">
        <w:rPr>
          <w:rFonts w:ascii="Times New Roman" w:hAnsi="Times New Roman"/>
          <w:sz w:val="24"/>
        </w:rPr>
        <w:t xml:space="preserve">Are the requirements concerning production records, the </w:t>
      </w:r>
      <w:r w:rsidR="00686340" w:rsidRPr="00AC7E9B">
        <w:rPr>
          <w:rFonts w:ascii="Times New Roman" w:hAnsi="Times New Roman"/>
          <w:sz w:val="24"/>
        </w:rPr>
        <w:t xml:space="preserve">inspection </w:t>
      </w:r>
      <w:r w:rsidRPr="00AC7E9B">
        <w:rPr>
          <w:rFonts w:ascii="Times New Roman" w:hAnsi="Times New Roman"/>
          <w:sz w:val="24"/>
        </w:rPr>
        <w:t xml:space="preserve">of the storage of blanks and tools, and the archiving of documents for a period of </w:t>
      </w:r>
      <w:r w:rsidR="00686340" w:rsidRPr="00AC7E9B">
        <w:rPr>
          <w:rFonts w:ascii="Times New Roman" w:hAnsi="Times New Roman"/>
          <w:sz w:val="24"/>
        </w:rPr>
        <w:t xml:space="preserve">10 </w:t>
      </w:r>
      <w:r w:rsidRPr="00AC7E9B">
        <w:rPr>
          <w:rFonts w:ascii="Times New Roman" w:hAnsi="Times New Roman"/>
          <w:sz w:val="24"/>
        </w:rPr>
        <w:t>years pursuant to Article III(9), (10), (14) and (15) of the draft contract acceptable for you? What costs could this generate compared with the costs associated with coin production?</w:t>
      </w:r>
    </w:p>
    <w:p w14:paraId="2F07FB0E" w14:textId="77777777" w:rsidR="00972983" w:rsidRPr="00AC7E9B" w:rsidRDefault="00972983" w:rsidP="008267DA">
      <w:pPr>
        <w:pStyle w:val="Odstavecseseznamem"/>
        <w:widowControl w:val="0"/>
        <w:numPr>
          <w:ilvl w:val="1"/>
          <w:numId w:val="9"/>
        </w:numPr>
        <w:autoSpaceDE w:val="0"/>
        <w:autoSpaceDN w:val="0"/>
        <w:adjustRightInd w:val="0"/>
        <w:spacing w:before="120" w:after="120"/>
        <w:ind w:left="993" w:hanging="568"/>
        <w:contextualSpacing w:val="0"/>
        <w:jc w:val="both"/>
        <w:rPr>
          <w:rFonts w:ascii="Times New Roman" w:hAnsi="Times New Roman"/>
          <w:sz w:val="24"/>
          <w:szCs w:val="24"/>
        </w:rPr>
      </w:pPr>
      <w:r w:rsidRPr="00AC7E9B">
        <w:rPr>
          <w:rFonts w:ascii="Times New Roman" w:hAnsi="Times New Roman"/>
          <w:sz w:val="24"/>
        </w:rPr>
        <w:t>How do you assess the requirement that production tools be destroyed in the presence of the Buyer? Is this standard procedure?</w:t>
      </w:r>
    </w:p>
    <w:p w14:paraId="60372705" w14:textId="77777777" w:rsidR="0097646C" w:rsidRPr="00AC7E9B" w:rsidRDefault="0097646C" w:rsidP="0097646C">
      <w:pPr>
        <w:widowControl w:val="0"/>
        <w:autoSpaceDE w:val="0"/>
        <w:autoSpaceDN w:val="0"/>
        <w:adjustRightInd w:val="0"/>
        <w:spacing w:after="120"/>
        <w:jc w:val="both"/>
        <w:rPr>
          <w:rFonts w:ascii="Times New Roman" w:hAnsi="Times New Roman"/>
          <w:sz w:val="24"/>
          <w:szCs w:val="24"/>
        </w:rPr>
      </w:pPr>
    </w:p>
    <w:p w14:paraId="3EE0C9FA" w14:textId="77777777" w:rsidR="001F18F9" w:rsidRPr="00AC7E9B" w:rsidRDefault="001F18F9" w:rsidP="001F18F9">
      <w:pPr>
        <w:pStyle w:val="Odstavecseseznamem"/>
        <w:widowControl w:val="0"/>
        <w:numPr>
          <w:ilvl w:val="0"/>
          <w:numId w:val="9"/>
        </w:numPr>
        <w:autoSpaceDE w:val="0"/>
        <w:autoSpaceDN w:val="0"/>
        <w:adjustRightInd w:val="0"/>
        <w:spacing w:after="240"/>
        <w:ind w:left="425" w:hanging="425"/>
        <w:contextualSpacing w:val="0"/>
        <w:jc w:val="both"/>
        <w:rPr>
          <w:rFonts w:ascii="Times New Roman" w:hAnsi="Times New Roman"/>
          <w:sz w:val="24"/>
          <w:szCs w:val="24"/>
        </w:rPr>
      </w:pPr>
      <w:r w:rsidRPr="00AC7E9B">
        <w:rPr>
          <w:rFonts w:ascii="Times New Roman" w:hAnsi="Times New Roman"/>
          <w:sz w:val="24"/>
          <w:u w:val="single"/>
        </w:rPr>
        <w:lastRenderedPageBreak/>
        <w:t>REQUIREMENTS RELATING TO THE DELIVERY OF COINS AND TRANSPORT</w:t>
      </w:r>
    </w:p>
    <w:p w14:paraId="50B14985" w14:textId="70726254" w:rsidR="001F18F9" w:rsidRPr="00AC7E9B" w:rsidRDefault="00D82C3D"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Do you consider the conditions for handing over the coins (including the packaging) pursuant to Article IV of the draft contract to be acceptable? If not, please specify the reasons.</w:t>
      </w:r>
    </w:p>
    <w:p w14:paraId="3C5E5B05" w14:textId="77777777" w:rsidR="00CE78AB" w:rsidRPr="00AC7E9B" w:rsidRDefault="00D82C3D"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Do you consider the conditions for packaging the coins for transport pursuant to points 2–5 of Annex 2 to the draft contract to be acceptable? If not, please specify the reasons.</w:t>
      </w:r>
    </w:p>
    <w:p w14:paraId="0AD69148" w14:textId="77777777" w:rsidR="00CE78AB" w:rsidRPr="00AC7E9B" w:rsidRDefault="00D82C3D"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 xml:space="preserve">Do you consider the conditions for the statistical acceptance procedure pursuant to points 6–12 and 14 of Annex 2 to the draft contract to be acceptable? If not, please specify the reasons. </w:t>
      </w:r>
    </w:p>
    <w:p w14:paraId="64902F0D" w14:textId="77777777" w:rsidR="00664C0E" w:rsidRPr="00AC7E9B" w:rsidRDefault="00D82C3D"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Do you consider the conditions for handling complaints regarding defective coins pursuant to points 13, 15 and 16 of Annex 2 to the draft contract to be acceptable? If not, please specify the reasons.</w:t>
      </w:r>
      <w:r w:rsidRPr="00AC7E9B">
        <w:t xml:space="preserve"> </w:t>
      </w:r>
    </w:p>
    <w:p w14:paraId="0A69F2E6" w14:textId="77777777" w:rsidR="003C2A3F" w:rsidRPr="00AC7E9B" w:rsidRDefault="00B15F6D"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 xml:space="preserve">Do you consider the descriptions of individual defects in the Catalogue of Defects, which forms Annex 5 to the draft contract, sufficiently clear and understandable? </w:t>
      </w:r>
    </w:p>
    <w:p w14:paraId="1D98079F" w14:textId="083554F9" w:rsidR="00B15F6D" w:rsidRPr="00AC7E9B" w:rsidRDefault="00B15F6D"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 xml:space="preserve">Do you consider it problematic that the Catalogue of Defects in Annex 5 may be updated and supplemented with new defects during the term of the contract </w:t>
      </w:r>
      <w:r w:rsidR="005E45D2" w:rsidRPr="00AC7E9B">
        <w:rPr>
          <w:rFonts w:ascii="Times New Roman" w:hAnsi="Times New Roman"/>
          <w:sz w:val="24"/>
        </w:rPr>
        <w:t>based on the procedure set out in</w:t>
      </w:r>
      <w:r w:rsidRPr="00AC7E9B">
        <w:rPr>
          <w:rFonts w:ascii="Times New Roman" w:hAnsi="Times New Roman"/>
          <w:sz w:val="24"/>
        </w:rPr>
        <w:t xml:space="preserve"> point </w:t>
      </w:r>
      <w:r w:rsidR="00457003">
        <w:rPr>
          <w:rFonts w:ascii="Times New Roman" w:hAnsi="Times New Roman"/>
          <w:sz w:val="24"/>
        </w:rPr>
        <w:t>8</w:t>
      </w:r>
      <w:r w:rsidRPr="00AC7E9B">
        <w:rPr>
          <w:rFonts w:ascii="Times New Roman" w:hAnsi="Times New Roman"/>
          <w:sz w:val="24"/>
        </w:rPr>
        <w:t xml:space="preserve"> of Annex 2 to the draft contract? In this </w:t>
      </w:r>
      <w:r w:rsidR="00686340" w:rsidRPr="00AC7E9B">
        <w:rPr>
          <w:rFonts w:ascii="Times New Roman" w:hAnsi="Times New Roman"/>
          <w:sz w:val="24"/>
        </w:rPr>
        <w:t>regard</w:t>
      </w:r>
      <w:r w:rsidRPr="00AC7E9B">
        <w:rPr>
          <w:rFonts w:ascii="Times New Roman" w:hAnsi="Times New Roman"/>
          <w:sz w:val="24"/>
        </w:rPr>
        <w:t xml:space="preserve">, the CNB emphasises that new types of defects may arise only as a result of non-compliance with the technical parameters set out in Annex 1 to the draft contract and the requirements for </w:t>
      </w:r>
      <w:r w:rsidR="005E45D2" w:rsidRPr="00AC7E9B">
        <w:rPr>
          <w:rFonts w:ascii="Times New Roman" w:hAnsi="Times New Roman"/>
          <w:sz w:val="24"/>
        </w:rPr>
        <w:t>rendering the motif</w:t>
      </w:r>
      <w:r w:rsidR="005E45D2" w:rsidRPr="00AC7E9B" w:rsidDel="005E45D2">
        <w:rPr>
          <w:rFonts w:ascii="Times New Roman" w:hAnsi="Times New Roman"/>
          <w:sz w:val="24"/>
        </w:rPr>
        <w:t xml:space="preserve"> </w:t>
      </w:r>
      <w:r w:rsidRPr="00AC7E9B">
        <w:rPr>
          <w:rFonts w:ascii="Times New Roman" w:hAnsi="Times New Roman"/>
          <w:sz w:val="24"/>
        </w:rPr>
        <w:t xml:space="preserve">on the </w:t>
      </w:r>
      <w:r w:rsidR="005E45D2" w:rsidRPr="00AC7E9B">
        <w:rPr>
          <w:rFonts w:ascii="Times New Roman" w:hAnsi="Times New Roman"/>
          <w:sz w:val="24"/>
        </w:rPr>
        <w:t xml:space="preserve">loaned </w:t>
      </w:r>
      <w:r w:rsidRPr="00AC7E9B">
        <w:rPr>
          <w:rFonts w:ascii="Times New Roman" w:hAnsi="Times New Roman"/>
          <w:sz w:val="24"/>
        </w:rPr>
        <w:t>plaster models.</w:t>
      </w:r>
    </w:p>
    <w:p w14:paraId="6C691CBA" w14:textId="720B9383" w:rsidR="00075A44" w:rsidRPr="00AC7E9B" w:rsidRDefault="006010FA" w:rsidP="005E45D2">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Is it feasible for you to ensure the submission of the Assay Office’s approval for the handover of the minting to the Buyer, within the deadline for handing over the coins</w:t>
      </w:r>
      <w:r w:rsidR="00075A44" w:rsidRPr="00AC7E9B">
        <w:rPr>
          <w:rFonts w:ascii="Times New Roman" w:hAnsi="Times New Roman"/>
          <w:sz w:val="24"/>
        </w:rPr>
        <w:t>, pursuant to Article</w:t>
      </w:r>
      <w:r w:rsidRPr="00AC7E9B">
        <w:rPr>
          <w:rFonts w:ascii="Times New Roman" w:hAnsi="Times New Roman"/>
          <w:sz w:val="24"/>
        </w:rPr>
        <w:t xml:space="preserve"> </w:t>
      </w:r>
      <w:r w:rsidR="00075A44" w:rsidRPr="00AC7E9B">
        <w:rPr>
          <w:rFonts w:ascii="Times New Roman" w:hAnsi="Times New Roman"/>
          <w:sz w:val="24"/>
        </w:rPr>
        <w:t>IV(</w:t>
      </w:r>
      <w:r w:rsidR="009C0A44">
        <w:rPr>
          <w:rFonts w:ascii="Times New Roman" w:hAnsi="Times New Roman"/>
          <w:sz w:val="24"/>
        </w:rPr>
        <w:t>8</w:t>
      </w:r>
      <w:r w:rsidR="00075A44" w:rsidRPr="00AC7E9B">
        <w:rPr>
          <w:rFonts w:ascii="Times New Roman" w:hAnsi="Times New Roman"/>
          <w:sz w:val="24"/>
        </w:rPr>
        <w:t xml:space="preserve">) of the draft contract and Section 30 of Act No. 539/1992 Coll., on Hallmarking and Testing of Precious Metals (the Hallmarking Act), as amended? </w:t>
      </w:r>
    </w:p>
    <w:p w14:paraId="177FEDBB" w14:textId="77777777" w:rsidR="00B60B86" w:rsidRPr="00AC7E9B" w:rsidRDefault="00B60B86"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Assuming the Contracting Authority were to require the delivery of 30,000 coins:</w:t>
      </w:r>
    </w:p>
    <w:p w14:paraId="21CFD09D" w14:textId="4A617B2D" w:rsidR="00445D11" w:rsidRPr="00AC7E9B" w:rsidRDefault="00B60B86" w:rsidP="008267DA">
      <w:pPr>
        <w:pStyle w:val="Odstavecseseznamem"/>
        <w:widowControl w:val="0"/>
        <w:numPr>
          <w:ilvl w:val="2"/>
          <w:numId w:val="9"/>
        </w:numPr>
        <w:autoSpaceDE w:val="0"/>
        <w:autoSpaceDN w:val="0"/>
        <w:adjustRightInd w:val="0"/>
        <w:spacing w:before="120" w:after="120"/>
        <w:ind w:left="1701" w:hanging="708"/>
        <w:contextualSpacing w:val="0"/>
        <w:jc w:val="both"/>
        <w:rPr>
          <w:rFonts w:ascii="Times New Roman" w:hAnsi="Times New Roman"/>
          <w:sz w:val="24"/>
          <w:szCs w:val="24"/>
        </w:rPr>
      </w:pPr>
      <w:r w:rsidRPr="00AC7E9B">
        <w:rPr>
          <w:rFonts w:ascii="Times New Roman" w:hAnsi="Times New Roman"/>
          <w:sz w:val="24"/>
        </w:rPr>
        <w:t xml:space="preserve">Would it be acceptable to you for the Supplier to deliver the coins over a period of </w:t>
      </w:r>
      <w:r w:rsidR="00A76F46" w:rsidRPr="00AC7E9B">
        <w:rPr>
          <w:rFonts w:ascii="Times New Roman" w:hAnsi="Times New Roman"/>
          <w:sz w:val="24"/>
        </w:rPr>
        <w:t xml:space="preserve">10 </w:t>
      </w:r>
      <w:r w:rsidRPr="00AC7E9B">
        <w:rPr>
          <w:rFonts w:ascii="Times New Roman" w:hAnsi="Times New Roman"/>
          <w:sz w:val="24"/>
        </w:rPr>
        <w:t xml:space="preserve">consecutive working days, with </w:t>
      </w:r>
      <w:r w:rsidR="00A76F46" w:rsidRPr="00AC7E9B">
        <w:rPr>
          <w:rFonts w:ascii="Times New Roman" w:hAnsi="Times New Roman"/>
          <w:sz w:val="24"/>
        </w:rPr>
        <w:t>no more than</w:t>
      </w:r>
      <w:r w:rsidRPr="00AC7E9B">
        <w:rPr>
          <w:rFonts w:ascii="Times New Roman" w:hAnsi="Times New Roman"/>
          <w:sz w:val="24"/>
        </w:rPr>
        <w:t xml:space="preserve"> three deliveries per working day, i.e. </w:t>
      </w:r>
      <w:r w:rsidR="00A76F46" w:rsidRPr="00AC7E9B">
        <w:rPr>
          <w:rFonts w:ascii="Times New Roman" w:hAnsi="Times New Roman"/>
          <w:sz w:val="24"/>
        </w:rPr>
        <w:t>no more than</w:t>
      </w:r>
      <w:r w:rsidRPr="00AC7E9B">
        <w:rPr>
          <w:rFonts w:ascii="Times New Roman" w:hAnsi="Times New Roman"/>
          <w:sz w:val="24"/>
        </w:rPr>
        <w:t xml:space="preserve"> 30 deliveries</w:t>
      </w:r>
      <w:r w:rsidR="00A76F46" w:rsidRPr="00AC7E9B">
        <w:rPr>
          <w:rFonts w:ascii="Times New Roman" w:hAnsi="Times New Roman"/>
          <w:sz w:val="24"/>
        </w:rPr>
        <w:t xml:space="preserve"> in total</w:t>
      </w:r>
      <w:r w:rsidRPr="00AC7E9B">
        <w:rPr>
          <w:rFonts w:ascii="Times New Roman" w:hAnsi="Times New Roman"/>
          <w:sz w:val="24"/>
        </w:rPr>
        <w:t xml:space="preserve"> (see Article IV(</w:t>
      </w:r>
      <w:r w:rsidR="00910E87">
        <w:rPr>
          <w:rFonts w:ascii="Times New Roman" w:hAnsi="Times New Roman"/>
          <w:sz w:val="24"/>
        </w:rPr>
        <w:t>2</w:t>
      </w:r>
      <w:r w:rsidRPr="00AC7E9B">
        <w:rPr>
          <w:rFonts w:ascii="Times New Roman" w:hAnsi="Times New Roman"/>
          <w:sz w:val="24"/>
        </w:rPr>
        <w:t>) of the draft contract)?</w:t>
      </w:r>
    </w:p>
    <w:p w14:paraId="3C82DAEC" w14:textId="57B2BEED" w:rsidR="00D77192" w:rsidRPr="00AC7E9B" w:rsidRDefault="00B60B86" w:rsidP="008267DA">
      <w:pPr>
        <w:pStyle w:val="Odstavecseseznamem"/>
        <w:widowControl w:val="0"/>
        <w:numPr>
          <w:ilvl w:val="2"/>
          <w:numId w:val="9"/>
        </w:numPr>
        <w:autoSpaceDE w:val="0"/>
        <w:autoSpaceDN w:val="0"/>
        <w:adjustRightInd w:val="0"/>
        <w:spacing w:before="120" w:after="120"/>
        <w:ind w:left="1701" w:hanging="708"/>
        <w:contextualSpacing w:val="0"/>
        <w:jc w:val="both"/>
        <w:rPr>
          <w:rFonts w:ascii="Times New Roman" w:hAnsi="Times New Roman"/>
          <w:sz w:val="24"/>
          <w:szCs w:val="24"/>
        </w:rPr>
      </w:pPr>
      <w:r w:rsidRPr="00AC7E9B">
        <w:rPr>
          <w:rFonts w:ascii="Times New Roman" w:hAnsi="Times New Roman"/>
          <w:sz w:val="24"/>
        </w:rPr>
        <w:t xml:space="preserve">Would it be acceptable for you if the Supplier were required to deliver all the required coins at once, i.e. in a single delivery? </w:t>
      </w:r>
    </w:p>
    <w:p w14:paraId="031558F2" w14:textId="77777777" w:rsidR="00B60B86" w:rsidRPr="00AC7E9B" w:rsidRDefault="00D77192"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 xml:space="preserve">What is the maximum number of coins you would be able to deliver at once (in a single delivery)? Please specify separately for each denomination: CZK 100, CZK 200, CZK 500, CZK 1,000 and CZK 10,000.   </w:t>
      </w:r>
    </w:p>
    <w:p w14:paraId="6501DAC8" w14:textId="40CCF9BB" w:rsidR="006350E7" w:rsidRPr="00AC7E9B" w:rsidRDefault="00694834"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The place of performance for the delivery of coins allows access for the Supplier’s vehicles to the garage</w:t>
      </w:r>
      <w:r w:rsidR="00A76F46" w:rsidRPr="00AC7E9B">
        <w:rPr>
          <w:rFonts w:ascii="Times New Roman" w:hAnsi="Times New Roman"/>
          <w:sz w:val="24"/>
        </w:rPr>
        <w:t>s</w:t>
      </w:r>
      <w:r w:rsidRPr="00AC7E9B">
        <w:rPr>
          <w:rFonts w:ascii="Times New Roman" w:hAnsi="Times New Roman"/>
          <w:sz w:val="24"/>
        </w:rPr>
        <w:t xml:space="preserve">, subject to the following maximum operational dimensions: </w:t>
      </w:r>
      <w:r w:rsidR="00A76F46" w:rsidRPr="00AC7E9B">
        <w:rPr>
          <w:rFonts w:ascii="Times New Roman" w:hAnsi="Times New Roman"/>
          <w:sz w:val="24"/>
        </w:rPr>
        <w:t xml:space="preserve">a </w:t>
      </w:r>
      <w:r w:rsidRPr="00AC7E9B">
        <w:rPr>
          <w:rFonts w:ascii="Times New Roman" w:hAnsi="Times New Roman"/>
          <w:sz w:val="24"/>
        </w:rPr>
        <w:t xml:space="preserve">width </w:t>
      </w:r>
      <w:r w:rsidR="00A76F46" w:rsidRPr="00AC7E9B">
        <w:rPr>
          <w:rFonts w:ascii="Times New Roman" w:hAnsi="Times New Roman"/>
          <w:sz w:val="24"/>
        </w:rPr>
        <w:t xml:space="preserve">of </w:t>
      </w:r>
      <w:r w:rsidRPr="00AC7E9B">
        <w:rPr>
          <w:rFonts w:ascii="Times New Roman" w:hAnsi="Times New Roman"/>
          <w:sz w:val="24"/>
        </w:rPr>
        <w:t xml:space="preserve">2,680 mm, </w:t>
      </w:r>
      <w:r w:rsidR="00A76F46" w:rsidRPr="00AC7E9B">
        <w:rPr>
          <w:rFonts w:ascii="Times New Roman" w:hAnsi="Times New Roman"/>
          <w:sz w:val="24"/>
        </w:rPr>
        <w:t xml:space="preserve">a </w:t>
      </w:r>
      <w:r w:rsidRPr="00AC7E9B">
        <w:rPr>
          <w:rFonts w:ascii="Times New Roman" w:hAnsi="Times New Roman"/>
          <w:sz w:val="24"/>
        </w:rPr>
        <w:t>height</w:t>
      </w:r>
      <w:r w:rsidR="00A76F46" w:rsidRPr="00AC7E9B">
        <w:rPr>
          <w:rFonts w:ascii="Times New Roman" w:hAnsi="Times New Roman"/>
          <w:sz w:val="24"/>
        </w:rPr>
        <w:t xml:space="preserve"> of</w:t>
      </w:r>
      <w:r w:rsidRPr="00AC7E9B">
        <w:rPr>
          <w:rFonts w:ascii="Times New Roman" w:hAnsi="Times New Roman"/>
          <w:sz w:val="24"/>
        </w:rPr>
        <w:t xml:space="preserve"> 2,650 mm and a gradient of 13% </w:t>
      </w:r>
      <w:r w:rsidR="00A76F46" w:rsidRPr="00AC7E9B">
        <w:rPr>
          <w:rFonts w:ascii="Times New Roman" w:hAnsi="Times New Roman"/>
          <w:sz w:val="24"/>
        </w:rPr>
        <w:t xml:space="preserve">on the ramp </w:t>
      </w:r>
      <w:r w:rsidRPr="00AC7E9B">
        <w:rPr>
          <w:rFonts w:ascii="Times New Roman" w:hAnsi="Times New Roman"/>
          <w:sz w:val="24"/>
        </w:rPr>
        <w:t xml:space="preserve">between the access street and the garage floor level. For entry and parking beyond the internal barrier, the maximum vehicle height is limited to 2,260 mm. Is the transport of coins feasible for you </w:t>
      </w:r>
      <w:r w:rsidR="006010FA" w:rsidRPr="00AC7E9B">
        <w:rPr>
          <w:rFonts w:ascii="Times New Roman" w:hAnsi="Times New Roman"/>
          <w:sz w:val="24"/>
        </w:rPr>
        <w:t>given</w:t>
      </w:r>
      <w:r w:rsidRPr="00AC7E9B">
        <w:rPr>
          <w:rFonts w:ascii="Times New Roman" w:hAnsi="Times New Roman"/>
          <w:sz w:val="24"/>
        </w:rPr>
        <w:t xml:space="preserve"> these </w:t>
      </w:r>
      <w:r w:rsidR="006010FA" w:rsidRPr="00AC7E9B">
        <w:rPr>
          <w:rFonts w:ascii="Times New Roman" w:hAnsi="Times New Roman"/>
          <w:sz w:val="24"/>
        </w:rPr>
        <w:t>limitations</w:t>
      </w:r>
      <w:r w:rsidRPr="00AC7E9B">
        <w:rPr>
          <w:rFonts w:ascii="Times New Roman" w:hAnsi="Times New Roman"/>
          <w:sz w:val="24"/>
        </w:rPr>
        <w:t>?</w:t>
      </w:r>
    </w:p>
    <w:p w14:paraId="13332492" w14:textId="77777777" w:rsidR="009B307E" w:rsidRPr="00AC7E9B" w:rsidRDefault="00E35950"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 xml:space="preserve">What type of transport packaging do you normally use to transport coins? Does this packaging comply with the requirements set out in Annex 2 to the draft contract, in </w:t>
      </w:r>
      <w:r w:rsidRPr="00AC7E9B">
        <w:rPr>
          <w:rFonts w:ascii="Times New Roman" w:hAnsi="Times New Roman"/>
          <w:sz w:val="24"/>
        </w:rPr>
        <w:lastRenderedPageBreak/>
        <w:t xml:space="preserve">particular the maximum external dimensions of 80 × 80 × 80 cm? </w:t>
      </w:r>
    </w:p>
    <w:p w14:paraId="2C0EAD76" w14:textId="77777777" w:rsidR="009B307E" w:rsidRPr="00AC7E9B" w:rsidRDefault="009B307E"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 xml:space="preserve">If the transport packaging you use does not comply with the conditions set out in point 4.11 above, please specify: </w:t>
      </w:r>
    </w:p>
    <w:p w14:paraId="4A215917" w14:textId="69511BFC" w:rsidR="00E35950" w:rsidRPr="00AC7E9B" w:rsidRDefault="00DE36C2" w:rsidP="00984F0E">
      <w:pPr>
        <w:pStyle w:val="Odstavecseseznamem"/>
        <w:widowControl w:val="0"/>
        <w:numPr>
          <w:ilvl w:val="2"/>
          <w:numId w:val="9"/>
        </w:numPr>
        <w:autoSpaceDE w:val="0"/>
        <w:autoSpaceDN w:val="0"/>
        <w:adjustRightInd w:val="0"/>
        <w:spacing w:before="120" w:after="120"/>
        <w:ind w:left="1701" w:hanging="708"/>
        <w:contextualSpacing w:val="0"/>
        <w:jc w:val="both"/>
        <w:rPr>
          <w:rFonts w:ascii="Times New Roman" w:hAnsi="Times New Roman"/>
          <w:sz w:val="24"/>
        </w:rPr>
      </w:pPr>
      <w:r w:rsidRPr="00AC7E9B">
        <w:rPr>
          <w:rFonts w:ascii="Times New Roman" w:hAnsi="Times New Roman"/>
          <w:sz w:val="24"/>
        </w:rPr>
        <w:t xml:space="preserve">which </w:t>
      </w:r>
      <w:r w:rsidR="00984F0E" w:rsidRPr="00AC7E9B">
        <w:rPr>
          <w:rFonts w:ascii="Times New Roman" w:hAnsi="Times New Roman"/>
          <w:sz w:val="24"/>
        </w:rPr>
        <w:t>conditions the transport packaging you use does not meet and what its external dimensions are</w:t>
      </w:r>
      <w:r w:rsidRPr="00AC7E9B">
        <w:rPr>
          <w:rFonts w:ascii="Times New Roman" w:hAnsi="Times New Roman"/>
          <w:sz w:val="24"/>
        </w:rPr>
        <w:t xml:space="preserve">; </w:t>
      </w:r>
    </w:p>
    <w:p w14:paraId="7C639D4B" w14:textId="77777777" w:rsidR="009B307E" w:rsidRPr="00AC7E9B" w:rsidRDefault="009B307E" w:rsidP="008267DA">
      <w:pPr>
        <w:pStyle w:val="Odstavecseseznamem"/>
        <w:widowControl w:val="0"/>
        <w:numPr>
          <w:ilvl w:val="2"/>
          <w:numId w:val="9"/>
        </w:numPr>
        <w:autoSpaceDE w:val="0"/>
        <w:autoSpaceDN w:val="0"/>
        <w:adjustRightInd w:val="0"/>
        <w:spacing w:before="120" w:after="120"/>
        <w:ind w:left="1701" w:hanging="708"/>
        <w:contextualSpacing w:val="0"/>
        <w:jc w:val="both"/>
        <w:rPr>
          <w:rFonts w:ascii="Times New Roman" w:hAnsi="Times New Roman"/>
          <w:sz w:val="24"/>
          <w:szCs w:val="24"/>
        </w:rPr>
      </w:pPr>
      <w:r w:rsidRPr="00AC7E9B">
        <w:rPr>
          <w:rFonts w:ascii="Times New Roman" w:hAnsi="Times New Roman"/>
          <w:sz w:val="24"/>
        </w:rPr>
        <w:t xml:space="preserve">whether you consider it problematic to procure transport packaging that complies with the requirements set out in Annex 2 to the draft contract, including the requirement for maximum external dimensions of 80 × 80 × 80 cm, if you do not have such packaging available from your own resources. </w:t>
      </w:r>
    </w:p>
    <w:p w14:paraId="14965390" w14:textId="77777777" w:rsidR="00E67A9C" w:rsidRPr="00AC7E9B" w:rsidRDefault="00E67A9C"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Is it acceptable for you that the handover and acceptance of all the required coins will occur only after the successful inspection (statistical acceptance) of the final delivered batch of coins?</w:t>
      </w:r>
    </w:p>
    <w:p w14:paraId="661084F7" w14:textId="77777777" w:rsidR="007024AF" w:rsidRPr="00AC7E9B" w:rsidRDefault="007024AF"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Do you have any comments or proposed amendments to the conditions for the handover of coins set out in Article IV and Annex 2 to the draft contract?</w:t>
      </w:r>
    </w:p>
    <w:p w14:paraId="22C9E6C7" w14:textId="77777777" w:rsidR="00075A44" w:rsidRPr="00AC7E9B" w:rsidRDefault="00075A44" w:rsidP="00EE6C6C">
      <w:pPr>
        <w:widowControl w:val="0"/>
        <w:autoSpaceDE w:val="0"/>
        <w:autoSpaceDN w:val="0"/>
        <w:adjustRightInd w:val="0"/>
        <w:spacing w:before="120" w:after="120"/>
        <w:jc w:val="both"/>
        <w:rPr>
          <w:rFonts w:ascii="Times New Roman" w:hAnsi="Times New Roman"/>
          <w:sz w:val="24"/>
          <w:szCs w:val="24"/>
        </w:rPr>
      </w:pPr>
    </w:p>
    <w:p w14:paraId="36A71B1D" w14:textId="77777777" w:rsidR="008E4C52" w:rsidRPr="00AC7E9B" w:rsidRDefault="008E4C52" w:rsidP="008E4C52">
      <w:pPr>
        <w:pStyle w:val="Odstavecseseznamem"/>
        <w:widowControl w:val="0"/>
        <w:numPr>
          <w:ilvl w:val="0"/>
          <w:numId w:val="9"/>
        </w:numPr>
        <w:autoSpaceDE w:val="0"/>
        <w:autoSpaceDN w:val="0"/>
        <w:adjustRightInd w:val="0"/>
        <w:spacing w:after="240"/>
        <w:ind w:left="425" w:hanging="425"/>
        <w:contextualSpacing w:val="0"/>
        <w:jc w:val="both"/>
        <w:rPr>
          <w:rFonts w:ascii="Times New Roman" w:hAnsi="Times New Roman"/>
          <w:sz w:val="24"/>
          <w:szCs w:val="24"/>
          <w:u w:val="single"/>
        </w:rPr>
      </w:pPr>
      <w:r w:rsidRPr="00AC7E9B">
        <w:rPr>
          <w:rFonts w:ascii="Times New Roman" w:hAnsi="Times New Roman"/>
          <w:sz w:val="24"/>
          <w:u w:val="single"/>
        </w:rPr>
        <w:t xml:space="preserve">PRICE ARRANGEMENTS AND PAYMENT TERMS </w:t>
      </w:r>
    </w:p>
    <w:p w14:paraId="43C7F190" w14:textId="77777777" w:rsidR="00FF02B1" w:rsidRPr="00AC7E9B" w:rsidRDefault="00FF02B1"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Are the conditions for determining the price of the coins pursuant to Article V(1) and (2) (in conjunction with Article V(7)–(9)) of the draft contract acceptable for you? If not, please provide the reasons.</w:t>
      </w:r>
    </w:p>
    <w:p w14:paraId="688B0CD5" w14:textId="24CBFFD7" w:rsidR="00CC34BF" w:rsidRPr="00AC7E9B" w:rsidRDefault="00CC34BF"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 xml:space="preserve">Which method of determining the price of the material based on the current world market price of gold/silver (London Bullion Market Association – LBMA) do you consider to be the most appropriate? Is the mechanism proposed in Article V(7) of the draft contract – based on the LBMA price </w:t>
      </w:r>
      <w:r w:rsidR="00B3582A" w:rsidRPr="00AC7E9B">
        <w:rPr>
          <w:rFonts w:ascii="Times New Roman" w:hAnsi="Times New Roman"/>
          <w:sz w:val="24"/>
        </w:rPr>
        <w:t xml:space="preserve">at 10.30 a.m. </w:t>
      </w:r>
      <w:r w:rsidRPr="00AC7E9B">
        <w:rPr>
          <w:rFonts w:ascii="Times New Roman" w:hAnsi="Times New Roman"/>
          <w:sz w:val="24"/>
        </w:rPr>
        <w:t>on the day of delivery</w:t>
      </w:r>
      <w:r w:rsidR="00B3582A">
        <w:rPr>
          <w:rFonts w:ascii="Times New Roman" w:hAnsi="Times New Roman"/>
          <w:sz w:val="24"/>
        </w:rPr>
        <w:t xml:space="preserve"> </w:t>
      </w:r>
      <w:r w:rsidRPr="00AC7E9B">
        <w:rPr>
          <w:rFonts w:ascii="Times New Roman" w:hAnsi="Times New Roman"/>
          <w:sz w:val="24"/>
        </w:rPr>
        <w:t>– acceptable for you?</w:t>
      </w:r>
    </w:p>
    <w:p w14:paraId="39783A52" w14:textId="77777777" w:rsidR="00CC34BF" w:rsidRPr="00AC7E9B" w:rsidRDefault="000735A9"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 xml:space="preserve">In relation to question 5.2, is it acceptable for you that the LBMA gold/silver price quoted in USD be converted, for the purpose of determining the material cost, using the CZK/USD exchange rate announced by the CNB and valid on the date of delivery of the coins? </w:t>
      </w:r>
    </w:p>
    <w:p w14:paraId="546227B1" w14:textId="696AF1C5" w:rsidR="0017724F" w:rsidRPr="00AC7E9B" w:rsidRDefault="0017724F"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 xml:space="preserve">Do you consider the conditions for issuing tax documents pursuant to Article V(10)–(15) of the draft contract to be acceptable? If you have any reservations, please specify which conditions you consider unacceptable and </w:t>
      </w:r>
      <w:r w:rsidR="0016722E" w:rsidRPr="00AC7E9B">
        <w:rPr>
          <w:rFonts w:ascii="Times New Roman" w:hAnsi="Times New Roman"/>
          <w:sz w:val="24"/>
        </w:rPr>
        <w:t>explain why</w:t>
      </w:r>
      <w:r w:rsidRPr="00AC7E9B">
        <w:rPr>
          <w:rFonts w:ascii="Times New Roman" w:hAnsi="Times New Roman"/>
          <w:sz w:val="24"/>
        </w:rPr>
        <w:t>.</w:t>
      </w:r>
    </w:p>
    <w:p w14:paraId="54998B37" w14:textId="77777777" w:rsidR="00664C0E" w:rsidRPr="00AC7E9B" w:rsidRDefault="0017724F"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 xml:space="preserve">Is the payment due date pursuant to Article V(16) of the draft contract acceptable for you? If not, please indicate the maximum payment period you would consider acceptable. </w:t>
      </w:r>
    </w:p>
    <w:p w14:paraId="217E959F" w14:textId="46C9EF54" w:rsidR="00AB01E0" w:rsidRPr="00AC7E9B" w:rsidRDefault="00756D44" w:rsidP="008267DA">
      <w:pPr>
        <w:pStyle w:val="Odstavecseseznamem"/>
        <w:widowControl w:val="0"/>
        <w:numPr>
          <w:ilvl w:val="1"/>
          <w:numId w:val="9"/>
        </w:numPr>
        <w:autoSpaceDE w:val="0"/>
        <w:autoSpaceDN w:val="0"/>
        <w:adjustRightInd w:val="0"/>
        <w:spacing w:before="120" w:after="120"/>
        <w:ind w:left="993" w:hanging="567"/>
        <w:contextualSpacing w:val="0"/>
        <w:jc w:val="both"/>
      </w:pPr>
      <w:r w:rsidRPr="00AC7E9B">
        <w:rPr>
          <w:rFonts w:ascii="Times New Roman" w:hAnsi="Times New Roman"/>
          <w:sz w:val="24"/>
        </w:rPr>
        <w:t xml:space="preserve">Do you have any further comments or proposals regarding the price and payment terms set out in Article V of the draft contract, including any proposals for the inclusion of price adjustment clauses which, in view of the nature of the required performance, the </w:t>
      </w:r>
      <w:r w:rsidR="0016722E" w:rsidRPr="00AC7E9B">
        <w:rPr>
          <w:rFonts w:ascii="Times New Roman" w:hAnsi="Times New Roman"/>
          <w:sz w:val="24"/>
        </w:rPr>
        <w:t xml:space="preserve">length </w:t>
      </w:r>
      <w:r w:rsidRPr="00AC7E9B">
        <w:rPr>
          <w:rFonts w:ascii="Times New Roman" w:hAnsi="Times New Roman"/>
          <w:sz w:val="24"/>
        </w:rPr>
        <w:t xml:space="preserve">of the deadlines or other contractual conditions, you would consider desirable to include? </w:t>
      </w:r>
    </w:p>
    <w:p w14:paraId="103ECA09" w14:textId="77777777" w:rsidR="00AB01E0" w:rsidRPr="00AC7E9B" w:rsidRDefault="00AB01E0" w:rsidP="008267DA">
      <w:pPr>
        <w:pStyle w:val="Odstavecseseznamem"/>
        <w:widowControl w:val="0"/>
        <w:autoSpaceDE w:val="0"/>
        <w:autoSpaceDN w:val="0"/>
        <w:adjustRightInd w:val="0"/>
        <w:spacing w:before="120" w:after="120"/>
        <w:ind w:left="858"/>
        <w:contextualSpacing w:val="0"/>
        <w:jc w:val="both"/>
      </w:pPr>
    </w:p>
    <w:p w14:paraId="53D96381" w14:textId="77777777" w:rsidR="00AB01E0" w:rsidRPr="00AC7E9B" w:rsidRDefault="00AB01E0" w:rsidP="00AB01E0">
      <w:pPr>
        <w:pStyle w:val="Odstavecseseznamem"/>
        <w:widowControl w:val="0"/>
        <w:numPr>
          <w:ilvl w:val="0"/>
          <w:numId w:val="9"/>
        </w:numPr>
        <w:autoSpaceDE w:val="0"/>
        <w:autoSpaceDN w:val="0"/>
        <w:adjustRightInd w:val="0"/>
        <w:spacing w:after="240"/>
        <w:ind w:left="425" w:hanging="425"/>
        <w:contextualSpacing w:val="0"/>
        <w:jc w:val="both"/>
        <w:rPr>
          <w:rFonts w:ascii="Times New Roman" w:hAnsi="Times New Roman"/>
          <w:sz w:val="24"/>
          <w:szCs w:val="24"/>
          <w:u w:val="single"/>
        </w:rPr>
      </w:pPr>
      <w:r w:rsidRPr="00AC7E9B">
        <w:rPr>
          <w:rFonts w:ascii="Times New Roman" w:hAnsi="Times New Roman"/>
          <w:sz w:val="24"/>
          <w:u w:val="single"/>
        </w:rPr>
        <w:t>SANCTION PROVISIONS</w:t>
      </w:r>
    </w:p>
    <w:p w14:paraId="55CB3A75" w14:textId="4E2C62A3" w:rsidR="00AB01E0" w:rsidRPr="00AC7E9B" w:rsidRDefault="00AB01E0"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How do you assess the amount</w:t>
      </w:r>
      <w:r w:rsidR="0016722E" w:rsidRPr="00AC7E9B">
        <w:rPr>
          <w:rFonts w:ascii="Times New Roman" w:hAnsi="Times New Roman"/>
          <w:sz w:val="24"/>
        </w:rPr>
        <w:t>s</w:t>
      </w:r>
      <w:r w:rsidRPr="00AC7E9B">
        <w:rPr>
          <w:rFonts w:ascii="Times New Roman" w:hAnsi="Times New Roman"/>
          <w:sz w:val="24"/>
        </w:rPr>
        <w:t xml:space="preserve"> of the contractual penalties, in particular the contractual penalty pursuant to Article VI(1) of the draft contract </w:t>
      </w:r>
      <w:r w:rsidR="0016722E" w:rsidRPr="00AC7E9B">
        <w:rPr>
          <w:rFonts w:ascii="Times New Roman" w:hAnsi="Times New Roman"/>
          <w:sz w:val="24"/>
        </w:rPr>
        <w:t>of</w:t>
      </w:r>
      <w:r w:rsidRPr="00AC7E9B">
        <w:rPr>
          <w:rFonts w:ascii="Times New Roman" w:hAnsi="Times New Roman"/>
          <w:sz w:val="24"/>
        </w:rPr>
        <w:t xml:space="preserve"> 0.1% of the price </w:t>
      </w:r>
      <w:r w:rsidRPr="00AC7E9B">
        <w:rPr>
          <w:rFonts w:ascii="Times New Roman" w:hAnsi="Times New Roman"/>
          <w:sz w:val="24"/>
        </w:rPr>
        <w:lastRenderedPageBreak/>
        <w:t xml:space="preserve">of undelivered coins for each day of delay (with a minimum of CZK 1,000) and the contractual penalty pursuant to Article VI(2) of the draft contract in the event of the Supplier’s delay in handling a complaint regarding a defective coin </w:t>
      </w:r>
      <w:r w:rsidR="0016722E" w:rsidRPr="00AC7E9B">
        <w:rPr>
          <w:rFonts w:ascii="Times New Roman" w:hAnsi="Times New Roman"/>
          <w:sz w:val="24"/>
        </w:rPr>
        <w:t>of</w:t>
      </w:r>
      <w:r w:rsidRPr="00AC7E9B">
        <w:rPr>
          <w:rFonts w:ascii="Times New Roman" w:hAnsi="Times New Roman"/>
          <w:sz w:val="24"/>
        </w:rPr>
        <w:t xml:space="preserve"> 0.1% of the price of the coin determined pursuant to Article V(1) for each commenced day of delay in delivering a defect-free coin? Do you consider the amount of these contractual penalties to be </w:t>
      </w:r>
      <w:r w:rsidR="00CA09B5" w:rsidRPr="00AC7E9B">
        <w:rPr>
          <w:rFonts w:ascii="Times New Roman" w:hAnsi="Times New Roman"/>
          <w:sz w:val="24"/>
        </w:rPr>
        <w:t xml:space="preserve">reasonable </w:t>
      </w:r>
      <w:r w:rsidRPr="00AC7E9B">
        <w:rPr>
          <w:rFonts w:ascii="Times New Roman" w:hAnsi="Times New Roman"/>
          <w:sz w:val="24"/>
        </w:rPr>
        <w:t>given the nature of the contract and the breach of the relevant contractual obligations?</w:t>
      </w:r>
    </w:p>
    <w:p w14:paraId="708E783D" w14:textId="77777777" w:rsidR="00932D60" w:rsidRPr="00AC7E9B" w:rsidRDefault="00932D60"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Do you consider the conditions for withdrawal from the contract pursuant to Article IX(2) of the draft contract to be acceptable?</w:t>
      </w:r>
    </w:p>
    <w:p w14:paraId="24A79EEB" w14:textId="50CF33F2" w:rsidR="00AB01E0" w:rsidRPr="00AC7E9B" w:rsidRDefault="00932D60" w:rsidP="008267DA">
      <w:pPr>
        <w:pStyle w:val="Odstavecseseznamem"/>
        <w:widowControl w:val="0"/>
        <w:numPr>
          <w:ilvl w:val="1"/>
          <w:numId w:val="9"/>
        </w:numPr>
        <w:autoSpaceDE w:val="0"/>
        <w:autoSpaceDN w:val="0"/>
        <w:adjustRightInd w:val="0"/>
        <w:spacing w:before="120" w:after="120"/>
        <w:ind w:left="993" w:hanging="567"/>
        <w:contextualSpacing w:val="0"/>
        <w:jc w:val="both"/>
        <w:rPr>
          <w:rFonts w:ascii="Times New Roman" w:hAnsi="Times New Roman"/>
          <w:sz w:val="24"/>
          <w:szCs w:val="24"/>
        </w:rPr>
      </w:pPr>
      <w:r w:rsidRPr="00AC7E9B">
        <w:rPr>
          <w:rFonts w:ascii="Times New Roman" w:hAnsi="Times New Roman"/>
          <w:sz w:val="24"/>
        </w:rPr>
        <w:t xml:space="preserve">If you consider any of the above sanction provisions (i.e. the contractual penalties </w:t>
      </w:r>
      <w:r w:rsidR="00CA09B5" w:rsidRPr="00AC7E9B">
        <w:rPr>
          <w:rFonts w:ascii="Times New Roman" w:hAnsi="Times New Roman"/>
          <w:sz w:val="24"/>
        </w:rPr>
        <w:t xml:space="preserve">and </w:t>
      </w:r>
      <w:r w:rsidRPr="00AC7E9B">
        <w:rPr>
          <w:rFonts w:ascii="Times New Roman" w:hAnsi="Times New Roman"/>
          <w:sz w:val="24"/>
        </w:rPr>
        <w:t xml:space="preserve">the conditions for withdrawal from the contract) to be </w:t>
      </w:r>
      <w:r w:rsidR="00CA09B5" w:rsidRPr="00AC7E9B">
        <w:rPr>
          <w:rFonts w:ascii="Times New Roman" w:hAnsi="Times New Roman"/>
          <w:sz w:val="24"/>
        </w:rPr>
        <w:t>unreasonable</w:t>
      </w:r>
      <w:r w:rsidRPr="00AC7E9B">
        <w:rPr>
          <w:rFonts w:ascii="Times New Roman" w:hAnsi="Times New Roman"/>
          <w:sz w:val="24"/>
        </w:rPr>
        <w:t xml:space="preserve">, what level of contractual penalties, or what other sanction mechanisms, do you consider </w:t>
      </w:r>
      <w:r w:rsidR="00CA09B5" w:rsidRPr="00AC7E9B">
        <w:rPr>
          <w:rFonts w:ascii="Times New Roman" w:hAnsi="Times New Roman"/>
          <w:sz w:val="24"/>
        </w:rPr>
        <w:t xml:space="preserve">reasonable </w:t>
      </w:r>
      <w:r w:rsidRPr="00AC7E9B">
        <w:rPr>
          <w:rFonts w:ascii="Times New Roman" w:hAnsi="Times New Roman"/>
          <w:sz w:val="24"/>
        </w:rPr>
        <w:t>in the event of delays in the delivery of coins, the handling of complaints, or breaches of other obligations arising under Article IX(2) of the draft contract?</w:t>
      </w:r>
    </w:p>
    <w:p w14:paraId="4D88606E" w14:textId="77777777" w:rsidR="00794564" w:rsidRPr="00AC7E9B" w:rsidRDefault="00794564" w:rsidP="00DC0FCE">
      <w:pPr>
        <w:widowControl w:val="0"/>
        <w:autoSpaceDE w:val="0"/>
        <w:autoSpaceDN w:val="0"/>
        <w:adjustRightInd w:val="0"/>
        <w:spacing w:before="120" w:after="120"/>
        <w:jc w:val="both"/>
        <w:rPr>
          <w:rFonts w:ascii="Times New Roman" w:hAnsi="Times New Roman"/>
          <w:sz w:val="24"/>
          <w:szCs w:val="24"/>
        </w:rPr>
      </w:pPr>
    </w:p>
    <w:p w14:paraId="03E84B9C" w14:textId="77777777" w:rsidR="00794564" w:rsidRPr="00AC7E9B" w:rsidRDefault="00DC0FCE" w:rsidP="00EE6C6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Times New Roman" w:hAnsi="Times New Roman"/>
          <w:sz w:val="24"/>
          <w:szCs w:val="24"/>
        </w:rPr>
      </w:pPr>
      <w:r w:rsidRPr="00AC7E9B">
        <w:rPr>
          <w:rFonts w:ascii="Times New Roman" w:hAnsi="Times New Roman"/>
          <w:sz w:val="24"/>
        </w:rPr>
        <w:t xml:space="preserve">Unless otherwise stated in the individual questions set out in points 1 to 6, please provide all responses both in relation to gold coins and in relation to silver coins, for all denominations, in accordance with the specifications set out in Annex 1 to the draft contract – Technical parameters of the coins.  </w:t>
      </w:r>
    </w:p>
    <w:sectPr w:rsidR="00794564" w:rsidRPr="00AC7E9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583AE" w14:textId="77777777" w:rsidR="00816D37" w:rsidRDefault="00816D37" w:rsidP="00BF65A2">
      <w:r>
        <w:separator/>
      </w:r>
    </w:p>
  </w:endnote>
  <w:endnote w:type="continuationSeparator" w:id="0">
    <w:p w14:paraId="0B77933A" w14:textId="77777777" w:rsidR="00816D37" w:rsidRDefault="00816D37" w:rsidP="00BF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921079"/>
      <w:docPartObj>
        <w:docPartGallery w:val="Page Numbers (Bottom of Page)"/>
        <w:docPartUnique/>
      </w:docPartObj>
    </w:sdtPr>
    <w:sdtEndPr/>
    <w:sdtContent>
      <w:p w14:paraId="61981000" w14:textId="4B656365" w:rsidR="0011741B" w:rsidRDefault="0011741B">
        <w:pPr>
          <w:pStyle w:val="Zpat"/>
          <w:jc w:val="right"/>
        </w:pPr>
        <w:r>
          <w:fldChar w:fldCharType="begin"/>
        </w:r>
        <w:r>
          <w:instrText>PAGE   \* MERGEFORMAT</w:instrText>
        </w:r>
        <w:r>
          <w:fldChar w:fldCharType="separate"/>
        </w:r>
        <w:r w:rsidR="000810FE">
          <w:rPr>
            <w:noProof/>
          </w:rPr>
          <w:t>7</w:t>
        </w:r>
        <w:r>
          <w:fldChar w:fldCharType="end"/>
        </w:r>
      </w:p>
    </w:sdtContent>
  </w:sdt>
  <w:p w14:paraId="21AACD5B" w14:textId="77777777" w:rsidR="0011741B" w:rsidRDefault="001174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1F8D" w14:textId="77777777" w:rsidR="00816D37" w:rsidRDefault="00816D37" w:rsidP="00BF65A2">
      <w:r>
        <w:separator/>
      </w:r>
    </w:p>
  </w:footnote>
  <w:footnote w:type="continuationSeparator" w:id="0">
    <w:p w14:paraId="58AC5AF8" w14:textId="77777777" w:rsidR="00816D37" w:rsidRDefault="00816D37" w:rsidP="00BF6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519"/>
    <w:multiLevelType w:val="multilevel"/>
    <w:tmpl w:val="0568A11A"/>
    <w:lvl w:ilvl="0">
      <w:start w:val="1"/>
      <w:numFmt w:val="decimal"/>
      <w:lvlText w:val="%1"/>
      <w:lvlJc w:val="left"/>
      <w:pPr>
        <w:ind w:left="600" w:hanging="600"/>
      </w:pPr>
      <w:rPr>
        <w:rFonts w:hint="default"/>
      </w:rPr>
    </w:lvl>
    <w:lvl w:ilvl="1">
      <w:start w:val="12"/>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 w15:restartNumberingAfterBreak="0">
    <w:nsid w:val="089030F9"/>
    <w:multiLevelType w:val="hybridMultilevel"/>
    <w:tmpl w:val="1BD657A2"/>
    <w:lvl w:ilvl="0" w:tplc="04050001">
      <w:start w:val="1"/>
      <w:numFmt w:val="bullet"/>
      <w:lvlText w:val=""/>
      <w:lvlJc w:val="left"/>
      <w:pPr>
        <w:ind w:left="2570" w:hanging="360"/>
      </w:pPr>
      <w:rPr>
        <w:rFonts w:ascii="Symbol" w:hAnsi="Symbol" w:hint="default"/>
      </w:rPr>
    </w:lvl>
    <w:lvl w:ilvl="1" w:tplc="04050003" w:tentative="1">
      <w:start w:val="1"/>
      <w:numFmt w:val="bullet"/>
      <w:lvlText w:val="o"/>
      <w:lvlJc w:val="left"/>
      <w:pPr>
        <w:ind w:left="3290" w:hanging="360"/>
      </w:pPr>
      <w:rPr>
        <w:rFonts w:ascii="Courier New" w:hAnsi="Courier New" w:cs="Courier New" w:hint="default"/>
      </w:rPr>
    </w:lvl>
    <w:lvl w:ilvl="2" w:tplc="04050005" w:tentative="1">
      <w:start w:val="1"/>
      <w:numFmt w:val="bullet"/>
      <w:lvlText w:val=""/>
      <w:lvlJc w:val="left"/>
      <w:pPr>
        <w:ind w:left="4010" w:hanging="360"/>
      </w:pPr>
      <w:rPr>
        <w:rFonts w:ascii="Wingdings" w:hAnsi="Wingdings" w:hint="default"/>
      </w:rPr>
    </w:lvl>
    <w:lvl w:ilvl="3" w:tplc="04050001" w:tentative="1">
      <w:start w:val="1"/>
      <w:numFmt w:val="bullet"/>
      <w:lvlText w:val=""/>
      <w:lvlJc w:val="left"/>
      <w:pPr>
        <w:ind w:left="4730" w:hanging="360"/>
      </w:pPr>
      <w:rPr>
        <w:rFonts w:ascii="Symbol" w:hAnsi="Symbol" w:hint="default"/>
      </w:rPr>
    </w:lvl>
    <w:lvl w:ilvl="4" w:tplc="04050003" w:tentative="1">
      <w:start w:val="1"/>
      <w:numFmt w:val="bullet"/>
      <w:lvlText w:val="o"/>
      <w:lvlJc w:val="left"/>
      <w:pPr>
        <w:ind w:left="5450" w:hanging="360"/>
      </w:pPr>
      <w:rPr>
        <w:rFonts w:ascii="Courier New" w:hAnsi="Courier New" w:cs="Courier New" w:hint="default"/>
      </w:rPr>
    </w:lvl>
    <w:lvl w:ilvl="5" w:tplc="04050005" w:tentative="1">
      <w:start w:val="1"/>
      <w:numFmt w:val="bullet"/>
      <w:lvlText w:val=""/>
      <w:lvlJc w:val="left"/>
      <w:pPr>
        <w:ind w:left="6170" w:hanging="360"/>
      </w:pPr>
      <w:rPr>
        <w:rFonts w:ascii="Wingdings" w:hAnsi="Wingdings" w:hint="default"/>
      </w:rPr>
    </w:lvl>
    <w:lvl w:ilvl="6" w:tplc="04050001" w:tentative="1">
      <w:start w:val="1"/>
      <w:numFmt w:val="bullet"/>
      <w:lvlText w:val=""/>
      <w:lvlJc w:val="left"/>
      <w:pPr>
        <w:ind w:left="6890" w:hanging="360"/>
      </w:pPr>
      <w:rPr>
        <w:rFonts w:ascii="Symbol" w:hAnsi="Symbol" w:hint="default"/>
      </w:rPr>
    </w:lvl>
    <w:lvl w:ilvl="7" w:tplc="04050003" w:tentative="1">
      <w:start w:val="1"/>
      <w:numFmt w:val="bullet"/>
      <w:lvlText w:val="o"/>
      <w:lvlJc w:val="left"/>
      <w:pPr>
        <w:ind w:left="7610" w:hanging="360"/>
      </w:pPr>
      <w:rPr>
        <w:rFonts w:ascii="Courier New" w:hAnsi="Courier New" w:cs="Courier New" w:hint="default"/>
      </w:rPr>
    </w:lvl>
    <w:lvl w:ilvl="8" w:tplc="04050005" w:tentative="1">
      <w:start w:val="1"/>
      <w:numFmt w:val="bullet"/>
      <w:lvlText w:val=""/>
      <w:lvlJc w:val="left"/>
      <w:pPr>
        <w:ind w:left="8330" w:hanging="360"/>
      </w:pPr>
      <w:rPr>
        <w:rFonts w:ascii="Wingdings" w:hAnsi="Wingdings" w:hint="default"/>
      </w:rPr>
    </w:lvl>
  </w:abstractNum>
  <w:abstractNum w:abstractNumId="2" w15:restartNumberingAfterBreak="0">
    <w:nsid w:val="0A994B80"/>
    <w:multiLevelType w:val="hybridMultilevel"/>
    <w:tmpl w:val="C34820CA"/>
    <w:lvl w:ilvl="0" w:tplc="FC9A476C">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2B787E"/>
    <w:multiLevelType w:val="multilevel"/>
    <w:tmpl w:val="CA4A0DF2"/>
    <w:lvl w:ilvl="0">
      <w:start w:val="1"/>
      <w:numFmt w:val="decimal"/>
      <w:lvlText w:val="%1."/>
      <w:lvlJc w:val="left"/>
      <w:pPr>
        <w:ind w:left="1776" w:hanging="360"/>
      </w:pPr>
    </w:lvl>
    <w:lvl w:ilvl="1">
      <w:start w:val="1"/>
      <w:numFmt w:val="decimal"/>
      <w:isLgl/>
      <w:lvlText w:val="%1.%2"/>
      <w:lvlJc w:val="left"/>
      <w:pPr>
        <w:ind w:left="1896" w:hanging="48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4" w15:restartNumberingAfterBreak="0">
    <w:nsid w:val="13665B6C"/>
    <w:multiLevelType w:val="hybridMultilevel"/>
    <w:tmpl w:val="10DE918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19F20DB4"/>
    <w:multiLevelType w:val="multilevel"/>
    <w:tmpl w:val="D90E8E22"/>
    <w:lvl w:ilvl="0">
      <w:start w:val="2"/>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21102B27"/>
    <w:multiLevelType w:val="multilevel"/>
    <w:tmpl w:val="8ACC19D0"/>
    <w:lvl w:ilvl="0">
      <w:start w:val="1"/>
      <w:numFmt w:val="decimal"/>
      <w:lvlText w:val="%1"/>
      <w:lvlJc w:val="left"/>
      <w:pPr>
        <w:ind w:left="480" w:hanging="480"/>
      </w:pPr>
      <w:rPr>
        <w:rFonts w:hint="default"/>
      </w:rPr>
    </w:lvl>
    <w:lvl w:ilvl="1">
      <w:start w:val="1"/>
      <w:numFmt w:val="decimal"/>
      <w:lvlText w:val="%1.%2"/>
      <w:lvlJc w:val="left"/>
      <w:pPr>
        <w:ind w:left="1765" w:hanging="480"/>
      </w:pPr>
      <w:rPr>
        <w:rFonts w:hint="default"/>
      </w:rPr>
    </w:lvl>
    <w:lvl w:ilvl="2">
      <w:start w:val="1"/>
      <w:numFmt w:val="decimal"/>
      <w:lvlText w:val="%1.%2.%3"/>
      <w:lvlJc w:val="left"/>
      <w:pPr>
        <w:ind w:left="3290" w:hanging="720"/>
      </w:pPr>
      <w:rPr>
        <w:rFonts w:hint="default"/>
      </w:rPr>
    </w:lvl>
    <w:lvl w:ilvl="3">
      <w:start w:val="1"/>
      <w:numFmt w:val="decimal"/>
      <w:lvlText w:val="%1.%2.%3.%4"/>
      <w:lvlJc w:val="left"/>
      <w:pPr>
        <w:ind w:left="4575" w:hanging="720"/>
      </w:pPr>
      <w:rPr>
        <w:rFonts w:hint="default"/>
      </w:rPr>
    </w:lvl>
    <w:lvl w:ilvl="4">
      <w:start w:val="1"/>
      <w:numFmt w:val="decimal"/>
      <w:lvlText w:val="%1.%2.%3.%4.%5"/>
      <w:lvlJc w:val="left"/>
      <w:pPr>
        <w:ind w:left="6220" w:hanging="1080"/>
      </w:pPr>
      <w:rPr>
        <w:rFonts w:hint="default"/>
      </w:rPr>
    </w:lvl>
    <w:lvl w:ilvl="5">
      <w:start w:val="1"/>
      <w:numFmt w:val="decimal"/>
      <w:lvlText w:val="%1.%2.%3.%4.%5.%6"/>
      <w:lvlJc w:val="left"/>
      <w:pPr>
        <w:ind w:left="7505" w:hanging="1080"/>
      </w:pPr>
      <w:rPr>
        <w:rFonts w:hint="default"/>
      </w:rPr>
    </w:lvl>
    <w:lvl w:ilvl="6">
      <w:start w:val="1"/>
      <w:numFmt w:val="decimal"/>
      <w:lvlText w:val="%1.%2.%3.%4.%5.%6.%7"/>
      <w:lvlJc w:val="left"/>
      <w:pPr>
        <w:ind w:left="9150" w:hanging="1440"/>
      </w:pPr>
      <w:rPr>
        <w:rFonts w:hint="default"/>
      </w:rPr>
    </w:lvl>
    <w:lvl w:ilvl="7">
      <w:start w:val="1"/>
      <w:numFmt w:val="decimal"/>
      <w:lvlText w:val="%1.%2.%3.%4.%5.%6.%7.%8"/>
      <w:lvlJc w:val="left"/>
      <w:pPr>
        <w:ind w:left="10435" w:hanging="1440"/>
      </w:pPr>
      <w:rPr>
        <w:rFonts w:hint="default"/>
      </w:rPr>
    </w:lvl>
    <w:lvl w:ilvl="8">
      <w:start w:val="1"/>
      <w:numFmt w:val="decimal"/>
      <w:lvlText w:val="%1.%2.%3.%4.%5.%6.%7.%8.%9"/>
      <w:lvlJc w:val="left"/>
      <w:pPr>
        <w:ind w:left="12080" w:hanging="1800"/>
      </w:pPr>
      <w:rPr>
        <w:rFonts w:hint="default"/>
      </w:rPr>
    </w:lvl>
  </w:abstractNum>
  <w:abstractNum w:abstractNumId="7" w15:restartNumberingAfterBreak="0">
    <w:nsid w:val="22BF43E3"/>
    <w:multiLevelType w:val="multilevel"/>
    <w:tmpl w:val="8ACC19D0"/>
    <w:lvl w:ilvl="0">
      <w:start w:val="1"/>
      <w:numFmt w:val="decimal"/>
      <w:lvlText w:val="%1"/>
      <w:lvlJc w:val="left"/>
      <w:pPr>
        <w:ind w:left="480" w:hanging="480"/>
      </w:pPr>
      <w:rPr>
        <w:rFonts w:hint="default"/>
      </w:rPr>
    </w:lvl>
    <w:lvl w:ilvl="1">
      <w:start w:val="2"/>
      <w:numFmt w:val="decimal"/>
      <w:lvlText w:val="%1.%2"/>
      <w:lvlJc w:val="left"/>
      <w:pPr>
        <w:ind w:left="1765" w:hanging="480"/>
      </w:pPr>
      <w:rPr>
        <w:rFonts w:hint="default"/>
      </w:rPr>
    </w:lvl>
    <w:lvl w:ilvl="2">
      <w:start w:val="1"/>
      <w:numFmt w:val="decimal"/>
      <w:lvlText w:val="%1.%2.%3"/>
      <w:lvlJc w:val="left"/>
      <w:pPr>
        <w:ind w:left="3290" w:hanging="720"/>
      </w:pPr>
      <w:rPr>
        <w:rFonts w:hint="default"/>
      </w:rPr>
    </w:lvl>
    <w:lvl w:ilvl="3">
      <w:start w:val="1"/>
      <w:numFmt w:val="decimal"/>
      <w:lvlText w:val="%1.%2.%3.%4"/>
      <w:lvlJc w:val="left"/>
      <w:pPr>
        <w:ind w:left="4575" w:hanging="720"/>
      </w:pPr>
      <w:rPr>
        <w:rFonts w:hint="default"/>
      </w:rPr>
    </w:lvl>
    <w:lvl w:ilvl="4">
      <w:start w:val="1"/>
      <w:numFmt w:val="decimal"/>
      <w:lvlText w:val="%1.%2.%3.%4.%5"/>
      <w:lvlJc w:val="left"/>
      <w:pPr>
        <w:ind w:left="6220" w:hanging="1080"/>
      </w:pPr>
      <w:rPr>
        <w:rFonts w:hint="default"/>
      </w:rPr>
    </w:lvl>
    <w:lvl w:ilvl="5">
      <w:start w:val="1"/>
      <w:numFmt w:val="decimal"/>
      <w:lvlText w:val="%1.%2.%3.%4.%5.%6"/>
      <w:lvlJc w:val="left"/>
      <w:pPr>
        <w:ind w:left="7505" w:hanging="1080"/>
      </w:pPr>
      <w:rPr>
        <w:rFonts w:hint="default"/>
      </w:rPr>
    </w:lvl>
    <w:lvl w:ilvl="6">
      <w:start w:val="1"/>
      <w:numFmt w:val="decimal"/>
      <w:lvlText w:val="%1.%2.%3.%4.%5.%6.%7"/>
      <w:lvlJc w:val="left"/>
      <w:pPr>
        <w:ind w:left="9150" w:hanging="1440"/>
      </w:pPr>
      <w:rPr>
        <w:rFonts w:hint="default"/>
      </w:rPr>
    </w:lvl>
    <w:lvl w:ilvl="7">
      <w:start w:val="1"/>
      <w:numFmt w:val="decimal"/>
      <w:lvlText w:val="%1.%2.%3.%4.%5.%6.%7.%8"/>
      <w:lvlJc w:val="left"/>
      <w:pPr>
        <w:ind w:left="10435" w:hanging="1440"/>
      </w:pPr>
      <w:rPr>
        <w:rFonts w:hint="default"/>
      </w:rPr>
    </w:lvl>
    <w:lvl w:ilvl="8">
      <w:start w:val="1"/>
      <w:numFmt w:val="decimal"/>
      <w:lvlText w:val="%1.%2.%3.%4.%5.%6.%7.%8.%9"/>
      <w:lvlJc w:val="left"/>
      <w:pPr>
        <w:ind w:left="12080" w:hanging="1800"/>
      </w:pPr>
      <w:rPr>
        <w:rFonts w:hint="default"/>
      </w:rPr>
    </w:lvl>
  </w:abstractNum>
  <w:abstractNum w:abstractNumId="8" w15:restartNumberingAfterBreak="0">
    <w:nsid w:val="23F7714F"/>
    <w:multiLevelType w:val="multilevel"/>
    <w:tmpl w:val="428C7F02"/>
    <w:lvl w:ilvl="0">
      <w:start w:val="1"/>
      <w:numFmt w:val="decimal"/>
      <w:lvlText w:val="%1"/>
      <w:lvlJc w:val="left"/>
      <w:pPr>
        <w:ind w:left="480" w:hanging="480"/>
      </w:pPr>
      <w:rPr>
        <w:rFonts w:hint="default"/>
      </w:rPr>
    </w:lvl>
    <w:lvl w:ilvl="1">
      <w:start w:val="8"/>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24E05BB9"/>
    <w:multiLevelType w:val="multilevel"/>
    <w:tmpl w:val="1BF863C2"/>
    <w:lvl w:ilvl="0">
      <w:start w:val="5"/>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253A6863"/>
    <w:multiLevelType w:val="hybridMultilevel"/>
    <w:tmpl w:val="B9580BFC"/>
    <w:lvl w:ilvl="0" w:tplc="DDCA15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F1C0EDA"/>
    <w:multiLevelType w:val="hybridMultilevel"/>
    <w:tmpl w:val="C88C32C2"/>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300575BC"/>
    <w:multiLevelType w:val="multilevel"/>
    <w:tmpl w:val="0F3A690A"/>
    <w:lvl w:ilvl="0">
      <w:start w:val="1"/>
      <w:numFmt w:val="decimal"/>
      <w:lvlText w:val="%1"/>
      <w:lvlJc w:val="left"/>
      <w:pPr>
        <w:ind w:left="600" w:hanging="600"/>
      </w:pPr>
      <w:rPr>
        <w:rFonts w:hint="default"/>
      </w:rPr>
    </w:lvl>
    <w:lvl w:ilvl="1">
      <w:start w:val="11"/>
      <w:numFmt w:val="decimal"/>
      <w:lvlText w:val="%1.%2"/>
      <w:lvlJc w:val="left"/>
      <w:pPr>
        <w:ind w:left="1450" w:hanging="60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3" w15:restartNumberingAfterBreak="0">
    <w:nsid w:val="33CF4423"/>
    <w:multiLevelType w:val="multilevel"/>
    <w:tmpl w:val="67BABA72"/>
    <w:lvl w:ilvl="0">
      <w:start w:val="1"/>
      <w:numFmt w:val="decimal"/>
      <w:pStyle w:val="Nadpis3"/>
      <w:lvlText w:val="%1."/>
      <w:lvlJc w:val="left"/>
      <w:pPr>
        <w:ind w:left="4188" w:hanging="360"/>
      </w:pPr>
      <w:rPr>
        <w:rFonts w:ascii="Times New Roman" w:hAnsi="Times New Roman" w:cs="Times New Roman" w:hint="default"/>
        <w:b/>
        <w:sz w:val="28"/>
        <w:szCs w:val="28"/>
      </w:rPr>
    </w:lvl>
    <w:lvl w:ilvl="1">
      <w:start w:val="1"/>
      <w:numFmt w:val="decimal"/>
      <w:pStyle w:val="Nadpis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F63FB5"/>
    <w:multiLevelType w:val="multilevel"/>
    <w:tmpl w:val="D1DA302C"/>
    <w:lvl w:ilvl="0">
      <w:start w:val="1"/>
      <w:numFmt w:val="decimal"/>
      <w:lvlText w:val="%1."/>
      <w:lvlJc w:val="left"/>
      <w:pPr>
        <w:ind w:left="928" w:hanging="360"/>
      </w:pPr>
    </w:lvl>
    <w:lvl w:ilvl="1">
      <w:start w:val="1"/>
      <w:numFmt w:val="decimal"/>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356"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5" w15:restartNumberingAfterBreak="0">
    <w:nsid w:val="3EFD2E5D"/>
    <w:multiLevelType w:val="multilevel"/>
    <w:tmpl w:val="E4D416FA"/>
    <w:lvl w:ilvl="0">
      <w:start w:val="1"/>
      <w:numFmt w:val="decimal"/>
      <w:lvlText w:val="%1"/>
      <w:lvlJc w:val="left"/>
      <w:pPr>
        <w:ind w:left="480" w:hanging="480"/>
      </w:pPr>
      <w:rPr>
        <w:rFonts w:hint="default"/>
      </w:rPr>
    </w:lvl>
    <w:lvl w:ilvl="1">
      <w:start w:val="7"/>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43B07A6A"/>
    <w:multiLevelType w:val="hybridMultilevel"/>
    <w:tmpl w:val="4C1C1E68"/>
    <w:lvl w:ilvl="0" w:tplc="E1726580">
      <w:numFmt w:val="bullet"/>
      <w:lvlText w:val="-"/>
      <w:lvlJc w:val="left"/>
      <w:pPr>
        <w:ind w:left="1065" w:hanging="360"/>
      </w:pPr>
      <w:rPr>
        <w:rFonts w:ascii="Times New Roman" w:eastAsia="Times New Roman" w:hAnsi="Times New Roman" w:cs="Times New Roman"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47210615"/>
    <w:multiLevelType w:val="multilevel"/>
    <w:tmpl w:val="23840012"/>
    <w:lvl w:ilvl="0">
      <w:start w:val="1"/>
      <w:numFmt w:val="decimal"/>
      <w:lvlText w:val="%1"/>
      <w:lvlJc w:val="left"/>
      <w:pPr>
        <w:ind w:left="480" w:hanging="480"/>
      </w:pPr>
      <w:rPr>
        <w:rFonts w:hint="default"/>
      </w:rPr>
    </w:lvl>
    <w:lvl w:ilvl="1">
      <w:start w:val="6"/>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4A3767AA"/>
    <w:multiLevelType w:val="multilevel"/>
    <w:tmpl w:val="52C6D3E6"/>
    <w:lvl w:ilvl="0">
      <w:start w:val="1"/>
      <w:numFmt w:val="decimal"/>
      <w:lvlText w:val="%1"/>
      <w:lvlJc w:val="left"/>
      <w:pPr>
        <w:ind w:left="480" w:hanging="480"/>
      </w:pPr>
      <w:rPr>
        <w:rFonts w:hint="default"/>
      </w:rPr>
    </w:lvl>
    <w:lvl w:ilvl="1">
      <w:start w:val="3"/>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4E025887"/>
    <w:multiLevelType w:val="hybridMultilevel"/>
    <w:tmpl w:val="B85E987E"/>
    <w:lvl w:ilvl="0" w:tplc="1C1A7EE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22A5851"/>
    <w:multiLevelType w:val="multilevel"/>
    <w:tmpl w:val="8ACC19D0"/>
    <w:lvl w:ilvl="0">
      <w:start w:val="1"/>
      <w:numFmt w:val="decimal"/>
      <w:lvlText w:val="%1"/>
      <w:lvlJc w:val="left"/>
      <w:pPr>
        <w:ind w:left="480" w:hanging="480"/>
      </w:pPr>
      <w:rPr>
        <w:rFonts w:hint="default"/>
      </w:rPr>
    </w:lvl>
    <w:lvl w:ilvl="1">
      <w:start w:val="1"/>
      <w:numFmt w:val="decimal"/>
      <w:lvlText w:val="%1.%2"/>
      <w:lvlJc w:val="left"/>
      <w:pPr>
        <w:ind w:left="1765" w:hanging="480"/>
      </w:pPr>
      <w:rPr>
        <w:rFonts w:hint="default"/>
      </w:rPr>
    </w:lvl>
    <w:lvl w:ilvl="2">
      <w:start w:val="1"/>
      <w:numFmt w:val="decimal"/>
      <w:lvlText w:val="%1.%2.%3"/>
      <w:lvlJc w:val="left"/>
      <w:pPr>
        <w:ind w:left="3290" w:hanging="720"/>
      </w:pPr>
      <w:rPr>
        <w:rFonts w:hint="default"/>
      </w:rPr>
    </w:lvl>
    <w:lvl w:ilvl="3">
      <w:start w:val="1"/>
      <w:numFmt w:val="decimal"/>
      <w:lvlText w:val="%1.%2.%3.%4"/>
      <w:lvlJc w:val="left"/>
      <w:pPr>
        <w:ind w:left="4575" w:hanging="720"/>
      </w:pPr>
      <w:rPr>
        <w:rFonts w:hint="default"/>
      </w:rPr>
    </w:lvl>
    <w:lvl w:ilvl="4">
      <w:start w:val="1"/>
      <w:numFmt w:val="decimal"/>
      <w:lvlText w:val="%1.%2.%3.%4.%5"/>
      <w:lvlJc w:val="left"/>
      <w:pPr>
        <w:ind w:left="6220" w:hanging="1080"/>
      </w:pPr>
      <w:rPr>
        <w:rFonts w:hint="default"/>
      </w:rPr>
    </w:lvl>
    <w:lvl w:ilvl="5">
      <w:start w:val="1"/>
      <w:numFmt w:val="decimal"/>
      <w:lvlText w:val="%1.%2.%3.%4.%5.%6"/>
      <w:lvlJc w:val="left"/>
      <w:pPr>
        <w:ind w:left="7505" w:hanging="1080"/>
      </w:pPr>
      <w:rPr>
        <w:rFonts w:hint="default"/>
      </w:rPr>
    </w:lvl>
    <w:lvl w:ilvl="6">
      <w:start w:val="1"/>
      <w:numFmt w:val="decimal"/>
      <w:lvlText w:val="%1.%2.%3.%4.%5.%6.%7"/>
      <w:lvlJc w:val="left"/>
      <w:pPr>
        <w:ind w:left="9150" w:hanging="1440"/>
      </w:pPr>
      <w:rPr>
        <w:rFonts w:hint="default"/>
      </w:rPr>
    </w:lvl>
    <w:lvl w:ilvl="7">
      <w:start w:val="1"/>
      <w:numFmt w:val="decimal"/>
      <w:lvlText w:val="%1.%2.%3.%4.%5.%6.%7.%8"/>
      <w:lvlJc w:val="left"/>
      <w:pPr>
        <w:ind w:left="10435" w:hanging="1440"/>
      </w:pPr>
      <w:rPr>
        <w:rFonts w:hint="default"/>
      </w:rPr>
    </w:lvl>
    <w:lvl w:ilvl="8">
      <w:start w:val="1"/>
      <w:numFmt w:val="decimal"/>
      <w:lvlText w:val="%1.%2.%3.%4.%5.%6.%7.%8.%9"/>
      <w:lvlJc w:val="left"/>
      <w:pPr>
        <w:ind w:left="12080" w:hanging="1800"/>
      </w:pPr>
      <w:rPr>
        <w:rFonts w:hint="default"/>
      </w:rPr>
    </w:lvl>
  </w:abstractNum>
  <w:abstractNum w:abstractNumId="21" w15:restartNumberingAfterBreak="0">
    <w:nsid w:val="553E7024"/>
    <w:multiLevelType w:val="hybridMultilevel"/>
    <w:tmpl w:val="83724E6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8783609"/>
    <w:multiLevelType w:val="hybridMultilevel"/>
    <w:tmpl w:val="67768D2C"/>
    <w:lvl w:ilvl="0" w:tplc="04050001">
      <w:start w:val="1"/>
      <w:numFmt w:val="bullet"/>
      <w:lvlText w:val=""/>
      <w:lvlJc w:val="left"/>
      <w:pPr>
        <w:ind w:left="1440" w:hanging="360"/>
      </w:pPr>
      <w:rPr>
        <w:rFonts w:ascii="Symbol" w:hAnsi="Symbol" w:hint="default"/>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3" w15:restartNumberingAfterBreak="0">
    <w:nsid w:val="61F66125"/>
    <w:multiLevelType w:val="multilevel"/>
    <w:tmpl w:val="0E7E515E"/>
    <w:lvl w:ilvl="0">
      <w:start w:val="1"/>
      <w:numFmt w:val="decimal"/>
      <w:lvlText w:val="%1"/>
      <w:lvlJc w:val="left"/>
      <w:pPr>
        <w:ind w:left="480" w:hanging="480"/>
      </w:pPr>
      <w:rPr>
        <w:rFonts w:hint="default"/>
      </w:rPr>
    </w:lvl>
    <w:lvl w:ilvl="1">
      <w:start w:val="5"/>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76865456"/>
    <w:multiLevelType w:val="multilevel"/>
    <w:tmpl w:val="83946594"/>
    <w:lvl w:ilvl="0">
      <w:start w:val="1"/>
      <w:numFmt w:val="decimal"/>
      <w:lvlText w:val="%1"/>
      <w:lvlJc w:val="left"/>
      <w:pPr>
        <w:ind w:left="480" w:hanging="480"/>
      </w:pPr>
      <w:rPr>
        <w:rFonts w:hint="default"/>
      </w:rPr>
    </w:lvl>
    <w:lvl w:ilvl="1">
      <w:start w:val="9"/>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16cid:durableId="1353610201">
    <w:abstractNumId w:val="21"/>
  </w:num>
  <w:num w:numId="2" w16cid:durableId="210838088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997311">
    <w:abstractNumId w:val="4"/>
  </w:num>
  <w:num w:numId="4" w16cid:durableId="1870797437">
    <w:abstractNumId w:val="3"/>
  </w:num>
  <w:num w:numId="5" w16cid:durableId="1368337543">
    <w:abstractNumId w:val="19"/>
  </w:num>
  <w:num w:numId="6" w16cid:durableId="1935699438">
    <w:abstractNumId w:val="16"/>
  </w:num>
  <w:num w:numId="7" w16cid:durableId="1246494818">
    <w:abstractNumId w:val="13"/>
  </w:num>
  <w:num w:numId="8" w16cid:durableId="1781144645">
    <w:abstractNumId w:val="11"/>
  </w:num>
  <w:num w:numId="9" w16cid:durableId="99300477">
    <w:abstractNumId w:val="14"/>
  </w:num>
  <w:num w:numId="10" w16cid:durableId="1236433375">
    <w:abstractNumId w:val="1"/>
  </w:num>
  <w:num w:numId="11" w16cid:durableId="168377039">
    <w:abstractNumId w:val="6"/>
  </w:num>
  <w:num w:numId="12" w16cid:durableId="1742681305">
    <w:abstractNumId w:val="20"/>
  </w:num>
  <w:num w:numId="13" w16cid:durableId="583026378">
    <w:abstractNumId w:val="7"/>
  </w:num>
  <w:num w:numId="14" w16cid:durableId="3095162">
    <w:abstractNumId w:val="18"/>
  </w:num>
  <w:num w:numId="15" w16cid:durableId="332993434">
    <w:abstractNumId w:val="23"/>
  </w:num>
  <w:num w:numId="16" w16cid:durableId="217396094">
    <w:abstractNumId w:val="17"/>
  </w:num>
  <w:num w:numId="17" w16cid:durableId="404762033">
    <w:abstractNumId w:val="15"/>
  </w:num>
  <w:num w:numId="18" w16cid:durableId="2119249024">
    <w:abstractNumId w:val="8"/>
  </w:num>
  <w:num w:numId="19" w16cid:durableId="597834787">
    <w:abstractNumId w:val="24"/>
  </w:num>
  <w:num w:numId="20" w16cid:durableId="604577604">
    <w:abstractNumId w:val="12"/>
  </w:num>
  <w:num w:numId="21" w16cid:durableId="1656370780">
    <w:abstractNumId w:val="0"/>
  </w:num>
  <w:num w:numId="22" w16cid:durableId="1895851255">
    <w:abstractNumId w:val="5"/>
  </w:num>
  <w:num w:numId="23" w16cid:durableId="1656950122">
    <w:abstractNumId w:val="9"/>
  </w:num>
  <w:num w:numId="24" w16cid:durableId="93525685">
    <w:abstractNumId w:val="10"/>
  </w:num>
  <w:num w:numId="25" w16cid:durableId="2011053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61"/>
    <w:rsid w:val="00002FC3"/>
    <w:rsid w:val="0002151C"/>
    <w:rsid w:val="00022E58"/>
    <w:rsid w:val="00023C7A"/>
    <w:rsid w:val="0003612C"/>
    <w:rsid w:val="00062218"/>
    <w:rsid w:val="000660E5"/>
    <w:rsid w:val="000735A9"/>
    <w:rsid w:val="00074F18"/>
    <w:rsid w:val="00075A44"/>
    <w:rsid w:val="00076597"/>
    <w:rsid w:val="000810FE"/>
    <w:rsid w:val="00084361"/>
    <w:rsid w:val="000A650E"/>
    <w:rsid w:val="000F280B"/>
    <w:rsid w:val="000F2E15"/>
    <w:rsid w:val="000F427D"/>
    <w:rsid w:val="000F5BB1"/>
    <w:rsid w:val="000F7882"/>
    <w:rsid w:val="00101E20"/>
    <w:rsid w:val="00102931"/>
    <w:rsid w:val="00110F96"/>
    <w:rsid w:val="0011234E"/>
    <w:rsid w:val="00112DCC"/>
    <w:rsid w:val="0011741B"/>
    <w:rsid w:val="00135FA2"/>
    <w:rsid w:val="001443D9"/>
    <w:rsid w:val="00157AFF"/>
    <w:rsid w:val="0016212C"/>
    <w:rsid w:val="00164D9F"/>
    <w:rsid w:val="00166095"/>
    <w:rsid w:val="0016722E"/>
    <w:rsid w:val="00173C5D"/>
    <w:rsid w:val="0017724F"/>
    <w:rsid w:val="0018117E"/>
    <w:rsid w:val="00193B0F"/>
    <w:rsid w:val="0019584B"/>
    <w:rsid w:val="001B066A"/>
    <w:rsid w:val="001B2387"/>
    <w:rsid w:val="001B5879"/>
    <w:rsid w:val="001C5897"/>
    <w:rsid w:val="001D47E1"/>
    <w:rsid w:val="001E1F82"/>
    <w:rsid w:val="001F0DC8"/>
    <w:rsid w:val="001F18F9"/>
    <w:rsid w:val="001F7F94"/>
    <w:rsid w:val="00200DDE"/>
    <w:rsid w:val="00201364"/>
    <w:rsid w:val="00206393"/>
    <w:rsid w:val="00221255"/>
    <w:rsid w:val="00224561"/>
    <w:rsid w:val="002355E1"/>
    <w:rsid w:val="00243226"/>
    <w:rsid w:val="0024679B"/>
    <w:rsid w:val="00251C51"/>
    <w:rsid w:val="0025330B"/>
    <w:rsid w:val="002701AC"/>
    <w:rsid w:val="002853DC"/>
    <w:rsid w:val="0028764F"/>
    <w:rsid w:val="00291DE5"/>
    <w:rsid w:val="002B0DBD"/>
    <w:rsid w:val="002C32C4"/>
    <w:rsid w:val="002E14A9"/>
    <w:rsid w:val="002E5159"/>
    <w:rsid w:val="00317DC5"/>
    <w:rsid w:val="00325342"/>
    <w:rsid w:val="003368FC"/>
    <w:rsid w:val="003375EB"/>
    <w:rsid w:val="00346851"/>
    <w:rsid w:val="00360B05"/>
    <w:rsid w:val="003712E4"/>
    <w:rsid w:val="00380F23"/>
    <w:rsid w:val="003813C9"/>
    <w:rsid w:val="0038742E"/>
    <w:rsid w:val="00390959"/>
    <w:rsid w:val="003A0EBA"/>
    <w:rsid w:val="003A19A0"/>
    <w:rsid w:val="003A226A"/>
    <w:rsid w:val="003C2A3F"/>
    <w:rsid w:val="003D6674"/>
    <w:rsid w:val="003D7C42"/>
    <w:rsid w:val="003E2E28"/>
    <w:rsid w:val="003E52E5"/>
    <w:rsid w:val="003F5EF3"/>
    <w:rsid w:val="00427A26"/>
    <w:rsid w:val="00436257"/>
    <w:rsid w:val="00445D11"/>
    <w:rsid w:val="00451CC5"/>
    <w:rsid w:val="004522A6"/>
    <w:rsid w:val="00457003"/>
    <w:rsid w:val="004614BE"/>
    <w:rsid w:val="00465D71"/>
    <w:rsid w:val="004662EF"/>
    <w:rsid w:val="00472B82"/>
    <w:rsid w:val="00485571"/>
    <w:rsid w:val="004A435D"/>
    <w:rsid w:val="004B01B3"/>
    <w:rsid w:val="004B327A"/>
    <w:rsid w:val="004B527E"/>
    <w:rsid w:val="004C36C0"/>
    <w:rsid w:val="004C72BC"/>
    <w:rsid w:val="004D18EE"/>
    <w:rsid w:val="004E0E6D"/>
    <w:rsid w:val="004E1EC2"/>
    <w:rsid w:val="004E4A80"/>
    <w:rsid w:val="004E6E18"/>
    <w:rsid w:val="00505C2E"/>
    <w:rsid w:val="00540662"/>
    <w:rsid w:val="00545177"/>
    <w:rsid w:val="0054721E"/>
    <w:rsid w:val="00553D2D"/>
    <w:rsid w:val="00560C67"/>
    <w:rsid w:val="00561A8A"/>
    <w:rsid w:val="005654C5"/>
    <w:rsid w:val="00571009"/>
    <w:rsid w:val="00575E74"/>
    <w:rsid w:val="005862BA"/>
    <w:rsid w:val="00593F30"/>
    <w:rsid w:val="005A7E6B"/>
    <w:rsid w:val="005B3463"/>
    <w:rsid w:val="005C134A"/>
    <w:rsid w:val="005D00C9"/>
    <w:rsid w:val="005D2790"/>
    <w:rsid w:val="005D5B3B"/>
    <w:rsid w:val="005D7252"/>
    <w:rsid w:val="005E45D2"/>
    <w:rsid w:val="005E5876"/>
    <w:rsid w:val="005F2890"/>
    <w:rsid w:val="006010FA"/>
    <w:rsid w:val="006160BF"/>
    <w:rsid w:val="00616B5E"/>
    <w:rsid w:val="00623CB1"/>
    <w:rsid w:val="006350E7"/>
    <w:rsid w:val="00636A01"/>
    <w:rsid w:val="00641862"/>
    <w:rsid w:val="006576F0"/>
    <w:rsid w:val="00661388"/>
    <w:rsid w:val="00661A5A"/>
    <w:rsid w:val="00664C0E"/>
    <w:rsid w:val="00666E26"/>
    <w:rsid w:val="00667BEF"/>
    <w:rsid w:val="00684EDC"/>
    <w:rsid w:val="00686340"/>
    <w:rsid w:val="00694834"/>
    <w:rsid w:val="006A0105"/>
    <w:rsid w:val="006A1812"/>
    <w:rsid w:val="006A39C8"/>
    <w:rsid w:val="006C5D99"/>
    <w:rsid w:val="006D0CC6"/>
    <w:rsid w:val="006D24AB"/>
    <w:rsid w:val="006D6614"/>
    <w:rsid w:val="006D7192"/>
    <w:rsid w:val="006F384E"/>
    <w:rsid w:val="007024AF"/>
    <w:rsid w:val="0070554A"/>
    <w:rsid w:val="00717C5E"/>
    <w:rsid w:val="00731B84"/>
    <w:rsid w:val="0073592B"/>
    <w:rsid w:val="00741ED6"/>
    <w:rsid w:val="007441B4"/>
    <w:rsid w:val="007450F9"/>
    <w:rsid w:val="00756D44"/>
    <w:rsid w:val="00760A23"/>
    <w:rsid w:val="00773F42"/>
    <w:rsid w:val="00782458"/>
    <w:rsid w:val="007861E2"/>
    <w:rsid w:val="00787854"/>
    <w:rsid w:val="00794564"/>
    <w:rsid w:val="007964FC"/>
    <w:rsid w:val="007A38A1"/>
    <w:rsid w:val="007A5B30"/>
    <w:rsid w:val="007D1D06"/>
    <w:rsid w:val="007E011B"/>
    <w:rsid w:val="007E070A"/>
    <w:rsid w:val="007E1298"/>
    <w:rsid w:val="007F5D24"/>
    <w:rsid w:val="007F7386"/>
    <w:rsid w:val="00800CE9"/>
    <w:rsid w:val="00802D23"/>
    <w:rsid w:val="00804439"/>
    <w:rsid w:val="00813AA9"/>
    <w:rsid w:val="00813B31"/>
    <w:rsid w:val="00816D37"/>
    <w:rsid w:val="00823B06"/>
    <w:rsid w:val="00823F53"/>
    <w:rsid w:val="00824A5F"/>
    <w:rsid w:val="008266FD"/>
    <w:rsid w:val="008267DA"/>
    <w:rsid w:val="00842182"/>
    <w:rsid w:val="0086289B"/>
    <w:rsid w:val="00865D6B"/>
    <w:rsid w:val="0087595E"/>
    <w:rsid w:val="00887CFD"/>
    <w:rsid w:val="00893AC2"/>
    <w:rsid w:val="00897913"/>
    <w:rsid w:val="008A31B6"/>
    <w:rsid w:val="008A55FC"/>
    <w:rsid w:val="008B5D10"/>
    <w:rsid w:val="008C71AB"/>
    <w:rsid w:val="008D5F72"/>
    <w:rsid w:val="008E0401"/>
    <w:rsid w:val="008E1056"/>
    <w:rsid w:val="008E4C52"/>
    <w:rsid w:val="008F1892"/>
    <w:rsid w:val="008F3ED0"/>
    <w:rsid w:val="008F62A0"/>
    <w:rsid w:val="008F6610"/>
    <w:rsid w:val="008F6698"/>
    <w:rsid w:val="00910E87"/>
    <w:rsid w:val="00912487"/>
    <w:rsid w:val="00912FE9"/>
    <w:rsid w:val="009134BE"/>
    <w:rsid w:val="00922966"/>
    <w:rsid w:val="00922DEB"/>
    <w:rsid w:val="00932D60"/>
    <w:rsid w:val="0095090B"/>
    <w:rsid w:val="00957573"/>
    <w:rsid w:val="00957B4E"/>
    <w:rsid w:val="00972983"/>
    <w:rsid w:val="0097646C"/>
    <w:rsid w:val="0098488F"/>
    <w:rsid w:val="00984F0E"/>
    <w:rsid w:val="00993A08"/>
    <w:rsid w:val="00997FDF"/>
    <w:rsid w:val="009A642B"/>
    <w:rsid w:val="009B18E9"/>
    <w:rsid w:val="009B307E"/>
    <w:rsid w:val="009C0A44"/>
    <w:rsid w:val="009C0FAD"/>
    <w:rsid w:val="009C1515"/>
    <w:rsid w:val="009C32D8"/>
    <w:rsid w:val="009C5F7A"/>
    <w:rsid w:val="009D5F1D"/>
    <w:rsid w:val="009F4F11"/>
    <w:rsid w:val="00A1201B"/>
    <w:rsid w:val="00A229D0"/>
    <w:rsid w:val="00A40288"/>
    <w:rsid w:val="00A413FB"/>
    <w:rsid w:val="00A4435D"/>
    <w:rsid w:val="00A4618D"/>
    <w:rsid w:val="00A47A03"/>
    <w:rsid w:val="00A630ED"/>
    <w:rsid w:val="00A76F46"/>
    <w:rsid w:val="00A77DA8"/>
    <w:rsid w:val="00A931A4"/>
    <w:rsid w:val="00A973BF"/>
    <w:rsid w:val="00AA7A61"/>
    <w:rsid w:val="00AB01E0"/>
    <w:rsid w:val="00AC0F17"/>
    <w:rsid w:val="00AC17E9"/>
    <w:rsid w:val="00AC21F3"/>
    <w:rsid w:val="00AC7E9B"/>
    <w:rsid w:val="00AD168E"/>
    <w:rsid w:val="00AE6310"/>
    <w:rsid w:val="00AF3379"/>
    <w:rsid w:val="00B02B0A"/>
    <w:rsid w:val="00B0607B"/>
    <w:rsid w:val="00B15F6D"/>
    <w:rsid w:val="00B3582A"/>
    <w:rsid w:val="00B433C4"/>
    <w:rsid w:val="00B4372B"/>
    <w:rsid w:val="00B44051"/>
    <w:rsid w:val="00B60B86"/>
    <w:rsid w:val="00B775BD"/>
    <w:rsid w:val="00B9050D"/>
    <w:rsid w:val="00B90BE8"/>
    <w:rsid w:val="00B9750C"/>
    <w:rsid w:val="00BC7F2B"/>
    <w:rsid w:val="00BF4721"/>
    <w:rsid w:val="00BF65A2"/>
    <w:rsid w:val="00C13F78"/>
    <w:rsid w:val="00C5293C"/>
    <w:rsid w:val="00C6006F"/>
    <w:rsid w:val="00C72AEB"/>
    <w:rsid w:val="00C84F3B"/>
    <w:rsid w:val="00C9112B"/>
    <w:rsid w:val="00CA09B5"/>
    <w:rsid w:val="00CB5CAD"/>
    <w:rsid w:val="00CC1BCC"/>
    <w:rsid w:val="00CC34BF"/>
    <w:rsid w:val="00CD3AC3"/>
    <w:rsid w:val="00CD5E9F"/>
    <w:rsid w:val="00CD6BDC"/>
    <w:rsid w:val="00CE78AB"/>
    <w:rsid w:val="00CE7949"/>
    <w:rsid w:val="00D118E0"/>
    <w:rsid w:val="00D227D7"/>
    <w:rsid w:val="00D32B74"/>
    <w:rsid w:val="00D40296"/>
    <w:rsid w:val="00D4574D"/>
    <w:rsid w:val="00D55254"/>
    <w:rsid w:val="00D643DB"/>
    <w:rsid w:val="00D65360"/>
    <w:rsid w:val="00D72595"/>
    <w:rsid w:val="00D7547F"/>
    <w:rsid w:val="00D77192"/>
    <w:rsid w:val="00D8102A"/>
    <w:rsid w:val="00D82C3D"/>
    <w:rsid w:val="00D92D53"/>
    <w:rsid w:val="00DA2636"/>
    <w:rsid w:val="00DA693D"/>
    <w:rsid w:val="00DA738F"/>
    <w:rsid w:val="00DC07CB"/>
    <w:rsid w:val="00DC0FCE"/>
    <w:rsid w:val="00DC5EE4"/>
    <w:rsid w:val="00DD3A49"/>
    <w:rsid w:val="00DD4A03"/>
    <w:rsid w:val="00DE36C2"/>
    <w:rsid w:val="00DF50DC"/>
    <w:rsid w:val="00E07395"/>
    <w:rsid w:val="00E35950"/>
    <w:rsid w:val="00E35F65"/>
    <w:rsid w:val="00E37633"/>
    <w:rsid w:val="00E47F9D"/>
    <w:rsid w:val="00E51C00"/>
    <w:rsid w:val="00E52F76"/>
    <w:rsid w:val="00E5396F"/>
    <w:rsid w:val="00E60BE2"/>
    <w:rsid w:val="00E67A9C"/>
    <w:rsid w:val="00E702C4"/>
    <w:rsid w:val="00EA7CFD"/>
    <w:rsid w:val="00EB39F8"/>
    <w:rsid w:val="00EB41D6"/>
    <w:rsid w:val="00ED38DE"/>
    <w:rsid w:val="00ED5129"/>
    <w:rsid w:val="00EE1F53"/>
    <w:rsid w:val="00EE6C6C"/>
    <w:rsid w:val="00EF585F"/>
    <w:rsid w:val="00F5234B"/>
    <w:rsid w:val="00F5456F"/>
    <w:rsid w:val="00F564BB"/>
    <w:rsid w:val="00F56529"/>
    <w:rsid w:val="00F71A88"/>
    <w:rsid w:val="00F845A9"/>
    <w:rsid w:val="00F865B6"/>
    <w:rsid w:val="00F869FD"/>
    <w:rsid w:val="00F87F86"/>
    <w:rsid w:val="00FA0FAA"/>
    <w:rsid w:val="00FA23FB"/>
    <w:rsid w:val="00FA66B5"/>
    <w:rsid w:val="00FA7838"/>
    <w:rsid w:val="00FB2C7E"/>
    <w:rsid w:val="00FC047E"/>
    <w:rsid w:val="00FC6542"/>
    <w:rsid w:val="00FE3F70"/>
    <w:rsid w:val="00FF02B1"/>
    <w:rsid w:val="00FF22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3D21"/>
  <w15:chartTrackingRefBased/>
  <w15:docId w15:val="{71533072-8845-490F-AD78-77101308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65A2"/>
    <w:pPr>
      <w:spacing w:after="0" w:line="240" w:lineRule="auto"/>
    </w:pPr>
    <w:rPr>
      <w:rFonts w:ascii="Arial" w:eastAsia="Times New Roman" w:hAnsi="Arial" w:cs="Times New Roman"/>
      <w:sz w:val="20"/>
      <w:szCs w:val="20"/>
      <w:lang w:eastAsia="cs-CZ"/>
    </w:rPr>
  </w:style>
  <w:style w:type="paragraph" w:styleId="Nadpis2">
    <w:name w:val="heading 2"/>
    <w:basedOn w:val="Normln"/>
    <w:next w:val="Normln"/>
    <w:link w:val="Nadpis2Char"/>
    <w:uiPriority w:val="9"/>
    <w:unhideWhenUsed/>
    <w:qFormat/>
    <w:rsid w:val="00436257"/>
    <w:pPr>
      <w:numPr>
        <w:ilvl w:val="1"/>
        <w:numId w:val="7"/>
      </w:numPr>
      <w:autoSpaceDE w:val="0"/>
      <w:autoSpaceDN w:val="0"/>
      <w:spacing w:before="240" w:after="120"/>
      <w:jc w:val="both"/>
      <w:outlineLvl w:val="1"/>
    </w:pPr>
    <w:rPr>
      <w:rFonts w:ascii="Times New Roman" w:hAnsi="Times New Roman"/>
      <w:b/>
      <w:sz w:val="24"/>
      <w:szCs w:val="24"/>
    </w:rPr>
  </w:style>
  <w:style w:type="paragraph" w:styleId="Nadpis3">
    <w:name w:val="heading 3"/>
    <w:basedOn w:val="Zkladntext"/>
    <w:next w:val="Normln"/>
    <w:link w:val="Nadpis3Char"/>
    <w:qFormat/>
    <w:rsid w:val="00436257"/>
    <w:pPr>
      <w:numPr>
        <w:numId w:val="7"/>
      </w:numPr>
      <w:suppressAutoHyphens/>
      <w:spacing w:before="360"/>
      <w:jc w:val="both"/>
      <w:outlineLvl w:val="2"/>
    </w:pPr>
    <w:rPr>
      <w:rFonts w:ascii="Times New Roman" w:hAnsi="Times New Roman"/>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BF65A2"/>
    <w:rPr>
      <w:color w:val="0000FF"/>
      <w:u w:val="single"/>
    </w:rPr>
  </w:style>
  <w:style w:type="paragraph" w:styleId="Textpoznpodarou">
    <w:name w:val="footnote text"/>
    <w:basedOn w:val="Normln"/>
    <w:link w:val="TextpoznpodarouChar"/>
    <w:semiHidden/>
    <w:rsid w:val="00BF65A2"/>
  </w:style>
  <w:style w:type="character" w:customStyle="1" w:styleId="TextpoznpodarouChar">
    <w:name w:val="Text pozn. pod čarou Char"/>
    <w:basedOn w:val="Standardnpsmoodstavce"/>
    <w:link w:val="Textpoznpodarou"/>
    <w:semiHidden/>
    <w:rsid w:val="00BF65A2"/>
    <w:rPr>
      <w:rFonts w:ascii="Arial" w:eastAsia="Times New Roman" w:hAnsi="Arial" w:cs="Times New Roman"/>
      <w:sz w:val="20"/>
      <w:szCs w:val="20"/>
      <w:lang w:eastAsia="cs-CZ"/>
    </w:rPr>
  </w:style>
  <w:style w:type="character" w:styleId="Znakapoznpodarou">
    <w:name w:val="footnote reference"/>
    <w:semiHidden/>
    <w:rsid w:val="00BF65A2"/>
    <w:rPr>
      <w:vertAlign w:val="superscript"/>
    </w:rPr>
  </w:style>
  <w:style w:type="paragraph" w:styleId="Odstavecseseznamem">
    <w:name w:val="List Paragraph"/>
    <w:basedOn w:val="Normln"/>
    <w:uiPriority w:val="34"/>
    <w:qFormat/>
    <w:rsid w:val="00BF65A2"/>
    <w:pPr>
      <w:ind w:left="720"/>
      <w:contextualSpacing/>
    </w:pPr>
  </w:style>
  <w:style w:type="character" w:styleId="Odkaznakoment">
    <w:name w:val="annotation reference"/>
    <w:uiPriority w:val="99"/>
    <w:semiHidden/>
    <w:unhideWhenUsed/>
    <w:rPr>
      <w:sz w:val="16"/>
      <w:szCs w:val="16"/>
    </w:rPr>
  </w:style>
  <w:style w:type="paragraph" w:styleId="Textkomente">
    <w:name w:val="annotation text"/>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rsid w:val="0087595E"/>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7595E"/>
    <w:rPr>
      <w:b/>
      <w:bCs/>
    </w:rPr>
  </w:style>
  <w:style w:type="character" w:customStyle="1" w:styleId="PedmtkomenteChar">
    <w:name w:val="Předmět komentáře Char"/>
    <w:basedOn w:val="TextkomenteChar"/>
    <w:link w:val="Pedmtkomente"/>
    <w:uiPriority w:val="99"/>
    <w:semiHidden/>
    <w:rsid w:val="0087595E"/>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87595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595E"/>
    <w:rPr>
      <w:rFonts w:ascii="Segoe UI" w:eastAsia="Times New Roman" w:hAnsi="Segoe UI" w:cs="Segoe UI"/>
      <w:sz w:val="18"/>
      <w:szCs w:val="18"/>
      <w:lang w:eastAsia="cs-CZ"/>
    </w:rPr>
  </w:style>
  <w:style w:type="character" w:customStyle="1" w:styleId="Nadpis2Char">
    <w:name w:val="Nadpis 2 Char"/>
    <w:basedOn w:val="Standardnpsmoodstavce"/>
    <w:link w:val="Nadpis2"/>
    <w:uiPriority w:val="9"/>
    <w:rsid w:val="00436257"/>
    <w:rPr>
      <w:rFonts w:ascii="Times New Roman" w:eastAsia="Times New Roman" w:hAnsi="Times New Roman" w:cs="Times New Roman"/>
      <w:b/>
      <w:sz w:val="24"/>
      <w:szCs w:val="24"/>
      <w:lang w:eastAsia="cs-CZ"/>
    </w:rPr>
  </w:style>
  <w:style w:type="character" w:customStyle="1" w:styleId="Nadpis3Char">
    <w:name w:val="Nadpis 3 Char"/>
    <w:basedOn w:val="Standardnpsmoodstavce"/>
    <w:link w:val="Nadpis3"/>
    <w:rsid w:val="00436257"/>
    <w:rPr>
      <w:rFonts w:ascii="Times New Roman" w:eastAsia="Times New Roman" w:hAnsi="Times New Roman" w:cs="Times New Roman"/>
      <w:b/>
      <w:sz w:val="28"/>
      <w:szCs w:val="28"/>
      <w:lang w:eastAsia="cs-CZ"/>
    </w:rPr>
  </w:style>
  <w:style w:type="paragraph" w:styleId="Zkladntext">
    <w:name w:val="Body Text"/>
    <w:basedOn w:val="Normln"/>
    <w:link w:val="ZkladntextChar"/>
    <w:uiPriority w:val="99"/>
    <w:semiHidden/>
    <w:unhideWhenUsed/>
    <w:rsid w:val="00436257"/>
    <w:pPr>
      <w:spacing w:after="120"/>
    </w:pPr>
  </w:style>
  <w:style w:type="character" w:customStyle="1" w:styleId="ZkladntextChar">
    <w:name w:val="Základní text Char"/>
    <w:basedOn w:val="Standardnpsmoodstavce"/>
    <w:link w:val="Zkladntext"/>
    <w:uiPriority w:val="99"/>
    <w:semiHidden/>
    <w:rsid w:val="00436257"/>
    <w:rPr>
      <w:rFonts w:ascii="Arial" w:eastAsia="Times New Roman" w:hAnsi="Arial" w:cs="Times New Roman"/>
      <w:sz w:val="20"/>
      <w:szCs w:val="20"/>
      <w:lang w:eastAsia="cs-CZ"/>
    </w:rPr>
  </w:style>
  <w:style w:type="paragraph" w:styleId="Zhlav">
    <w:name w:val="header"/>
    <w:basedOn w:val="Normln"/>
    <w:link w:val="ZhlavChar"/>
    <w:uiPriority w:val="99"/>
    <w:unhideWhenUsed/>
    <w:rsid w:val="0011741B"/>
    <w:pPr>
      <w:tabs>
        <w:tab w:val="center" w:pos="4536"/>
        <w:tab w:val="right" w:pos="9072"/>
      </w:tabs>
    </w:pPr>
  </w:style>
  <w:style w:type="character" w:customStyle="1" w:styleId="ZhlavChar">
    <w:name w:val="Záhlaví Char"/>
    <w:basedOn w:val="Standardnpsmoodstavce"/>
    <w:link w:val="Zhlav"/>
    <w:uiPriority w:val="99"/>
    <w:rsid w:val="0011741B"/>
    <w:rPr>
      <w:rFonts w:ascii="Arial" w:eastAsia="Times New Roman" w:hAnsi="Arial" w:cs="Times New Roman"/>
      <w:sz w:val="20"/>
      <w:szCs w:val="20"/>
      <w:lang w:eastAsia="cs-CZ"/>
    </w:rPr>
  </w:style>
  <w:style w:type="paragraph" w:styleId="Zpat">
    <w:name w:val="footer"/>
    <w:basedOn w:val="Normln"/>
    <w:link w:val="ZpatChar"/>
    <w:uiPriority w:val="99"/>
    <w:unhideWhenUsed/>
    <w:rsid w:val="0011741B"/>
    <w:pPr>
      <w:tabs>
        <w:tab w:val="center" w:pos="4536"/>
        <w:tab w:val="right" w:pos="9072"/>
      </w:tabs>
    </w:pPr>
  </w:style>
  <w:style w:type="character" w:customStyle="1" w:styleId="ZpatChar">
    <w:name w:val="Zápatí Char"/>
    <w:basedOn w:val="Standardnpsmoodstavce"/>
    <w:link w:val="Zpat"/>
    <w:uiPriority w:val="99"/>
    <w:rsid w:val="0011741B"/>
    <w:rPr>
      <w:rFonts w:ascii="Arial" w:eastAsia="Times New Roman" w:hAnsi="Arial" w:cs="Times New Roman"/>
      <w:sz w:val="20"/>
      <w:szCs w:val="20"/>
      <w:lang w:eastAsia="cs-CZ"/>
    </w:rPr>
  </w:style>
  <w:style w:type="paragraph" w:styleId="Revize">
    <w:name w:val="Revision"/>
    <w:hidden/>
    <w:uiPriority w:val="99"/>
    <w:semiHidden/>
    <w:rsid w:val="00EB41D6"/>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7E1BB-0088-470B-920E-8108F4CA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2752</Words>
  <Characters>16243</Characters>
  <Application>Microsoft Office Word</Application>
  <DocSecurity>0</DocSecurity>
  <Lines>135</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Česká národní banka</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Dyluš Vojtěch</dc:creator>
  <cp:keywords/>
  <dc:description/>
  <cp:lastModifiedBy>Dyluš Vojtěch</cp:lastModifiedBy>
  <cp:revision>9</cp:revision>
  <cp:lastPrinted>2026-02-03T11:41:00Z</cp:lastPrinted>
  <dcterms:created xsi:type="dcterms:W3CDTF">2026-03-26T12:29:00Z</dcterms:created>
  <dcterms:modified xsi:type="dcterms:W3CDTF">2026-03-31T08:09:00Z</dcterms:modified>
</cp:coreProperties>
</file>